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354" w:rsidRDefault="00903354" w:rsidP="00903354">
      <w:pPr>
        <w:pStyle w:val="Heading1"/>
        <w:rPr>
          <w:rFonts w:eastAsia="Times New Roman"/>
        </w:rPr>
      </w:pPr>
      <w:r>
        <w:rPr>
          <w:rFonts w:eastAsia="Times New Roman"/>
        </w:rPr>
        <w:t>Lecture 4</w:t>
      </w:r>
    </w:p>
    <w:p w:rsidR="00903354" w:rsidRPr="00791A75" w:rsidRDefault="00903354" w:rsidP="00903354">
      <w:pPr>
        <w:pStyle w:val="Title"/>
        <w:rPr>
          <w:rFonts w:eastAsia="Times New Roman"/>
          <w:sz w:val="24"/>
          <w:szCs w:val="24"/>
        </w:rPr>
      </w:pPr>
      <w:r w:rsidRPr="00791A75">
        <w:rPr>
          <w:rFonts w:eastAsia="Times New Roman"/>
        </w:rPr>
        <w:t>Supply &amp; Contract Environment</w:t>
      </w:r>
    </w:p>
    <w:p w:rsidR="00903354" w:rsidRDefault="00903354" w:rsidP="00903354">
      <w:pPr>
        <w:shd w:val="clear" w:color="auto" w:fill="FFFFFF"/>
        <w:spacing w:before="180" w:after="480" w:line="240" w:lineRule="auto"/>
        <w:ind w:left="40"/>
        <w:outlineLvl w:val="1"/>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extent cx="3324225" cy="2685307"/>
            <wp:effectExtent l="19050" t="0" r="9525" b="0"/>
            <wp:docPr id="1" name="Picture 0" descr="img640_pic3166_25_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40_pic3166_25_442.jpg"/>
                    <pic:cNvPicPr/>
                  </pic:nvPicPr>
                  <pic:blipFill>
                    <a:blip r:embed="rId7"/>
                    <a:stretch>
                      <a:fillRect/>
                    </a:stretch>
                  </pic:blipFill>
                  <pic:spPr>
                    <a:xfrm>
                      <a:off x="0" y="0"/>
                      <a:ext cx="3324664" cy="2685662"/>
                    </a:xfrm>
                    <a:prstGeom prst="rect">
                      <a:avLst/>
                    </a:prstGeom>
                  </pic:spPr>
                </pic:pic>
              </a:graphicData>
            </a:graphic>
          </wp:inline>
        </w:drawing>
      </w:r>
    </w:p>
    <w:p w:rsidR="00903354" w:rsidRPr="00791A75" w:rsidRDefault="00903354" w:rsidP="00422B0D">
      <w:pPr>
        <w:pStyle w:val="Heading1"/>
        <w:rPr>
          <w:rFonts w:eastAsia="Times New Roman"/>
        </w:rPr>
      </w:pPr>
      <w:r w:rsidRPr="00791A75">
        <w:rPr>
          <w:rFonts w:eastAsia="Times New Roman"/>
        </w:rPr>
        <w:t>Departmental Requirements</w:t>
      </w:r>
    </w:p>
    <w:p w:rsidR="00903354" w:rsidRPr="00791A75" w:rsidRDefault="00903354" w:rsidP="00903354">
      <w:pPr>
        <w:shd w:val="clear" w:color="auto" w:fill="FFFFFF"/>
        <w:spacing w:before="480" w:after="300" w:line="367" w:lineRule="exact"/>
        <w:ind w:left="40" w:right="60"/>
        <w:jc w:val="both"/>
        <w:rPr>
          <w:rFonts w:ascii="Times New Roman" w:eastAsia="Times New Roman" w:hAnsi="Times New Roman" w:cs="Times New Roman"/>
          <w:sz w:val="28"/>
          <w:szCs w:val="28"/>
        </w:rPr>
      </w:pPr>
      <w:r w:rsidRPr="00791A75">
        <w:rPr>
          <w:rFonts w:ascii="Times New Roman" w:eastAsia="Times New Roman" w:hAnsi="Times New Roman" w:cs="Times New Roman"/>
          <w:sz w:val="28"/>
          <w:szCs w:val="28"/>
        </w:rPr>
        <w:t xml:space="preserve">As already mentioned the central &amp; provincial </w:t>
      </w:r>
      <w:r w:rsidR="00422B0D" w:rsidRPr="00791A75">
        <w:rPr>
          <w:rFonts w:ascii="Times New Roman" w:eastAsia="Times New Roman" w:hAnsi="Times New Roman" w:cs="Times New Roman"/>
          <w:sz w:val="28"/>
          <w:szCs w:val="28"/>
        </w:rPr>
        <w:t>governments comprise</w:t>
      </w:r>
      <w:r w:rsidRPr="00791A75">
        <w:rPr>
          <w:rFonts w:ascii="Times New Roman" w:eastAsia="Times New Roman" w:hAnsi="Times New Roman" w:cs="Times New Roman"/>
          <w:sz w:val="28"/>
          <w:szCs w:val="28"/>
        </w:rPr>
        <w:t xml:space="preserve"> a wide range of ministries which look after many relevant departments, with even a wider range of purchasing requirements.</w:t>
      </w:r>
    </w:p>
    <w:p w:rsidR="00422B0D" w:rsidRDefault="00903354" w:rsidP="00422B0D">
      <w:pPr>
        <w:shd w:val="clear" w:color="auto" w:fill="FFFFFF"/>
        <w:spacing w:before="300" w:after="660" w:line="353" w:lineRule="exact"/>
        <w:ind w:left="40" w:right="60"/>
        <w:jc w:val="both"/>
        <w:rPr>
          <w:rFonts w:ascii="Times New Roman" w:eastAsia="Times New Roman" w:hAnsi="Times New Roman" w:cs="Times New Roman"/>
          <w:sz w:val="28"/>
          <w:szCs w:val="28"/>
        </w:rPr>
      </w:pPr>
      <w:r w:rsidRPr="00791A75">
        <w:rPr>
          <w:rFonts w:ascii="Times New Roman" w:eastAsia="Times New Roman" w:hAnsi="Times New Roman" w:cs="Times New Roman"/>
          <w:sz w:val="28"/>
          <w:szCs w:val="28"/>
        </w:rPr>
        <w:t>If you want to start tender business or want to expand your existing tendering setup, it is very important to research and identity some specific departments and ensure to match your goods &amp; services with the requirements of these departments.</w:t>
      </w:r>
    </w:p>
    <w:p w:rsidR="00903354" w:rsidRDefault="00903354" w:rsidP="00422B0D">
      <w:pPr>
        <w:shd w:val="clear" w:color="auto" w:fill="FFFFFF"/>
        <w:spacing w:before="300" w:after="660" w:line="353" w:lineRule="exact"/>
        <w:ind w:left="40" w:right="60"/>
        <w:jc w:val="both"/>
        <w:rPr>
          <w:rFonts w:ascii="Times New Roman" w:eastAsia="Times New Roman" w:hAnsi="Times New Roman" w:cs="Times New Roman"/>
          <w:sz w:val="28"/>
          <w:szCs w:val="28"/>
        </w:rPr>
      </w:pPr>
      <w:r w:rsidRPr="00791A75">
        <w:rPr>
          <w:rFonts w:ascii="Times New Roman" w:eastAsia="Times New Roman" w:hAnsi="Times New Roman" w:cs="Times New Roman"/>
          <w:sz w:val="28"/>
          <w:szCs w:val="28"/>
        </w:rPr>
        <w:t xml:space="preserve">Once you are confident that your products </w:t>
      </w:r>
      <w:r w:rsidR="00422B0D" w:rsidRPr="00791A75">
        <w:rPr>
          <w:rFonts w:ascii="Times New Roman" w:eastAsia="Times New Roman" w:hAnsi="Times New Roman" w:cs="Times New Roman"/>
          <w:sz w:val="28"/>
          <w:szCs w:val="28"/>
        </w:rPr>
        <w:t>fulfill</w:t>
      </w:r>
      <w:r w:rsidRPr="00791A75">
        <w:rPr>
          <w:rFonts w:ascii="Times New Roman" w:eastAsia="Times New Roman" w:hAnsi="Times New Roman" w:cs="Times New Roman"/>
          <w:sz w:val="28"/>
          <w:szCs w:val="28"/>
        </w:rPr>
        <w:t xml:space="preserve"> the requirements &amp; specifications of the items demanded in the tender, you are in a position to invest your earnest money, and you will be able to execute the contract on time, if the tender is awarded to you only then you should seriously consider about participating in the tender.</w:t>
      </w:r>
    </w:p>
    <w:p w:rsidR="00903354" w:rsidRPr="00791A75" w:rsidRDefault="00903354" w:rsidP="00903354">
      <w:pPr>
        <w:shd w:val="clear" w:color="auto" w:fill="FFFFFF"/>
        <w:spacing w:before="300" w:after="0" w:line="353" w:lineRule="exact"/>
        <w:ind w:left="40" w:right="60"/>
        <w:jc w:val="both"/>
        <w:rPr>
          <w:rFonts w:ascii="Times New Roman" w:eastAsia="Times New Roman" w:hAnsi="Times New Roman" w:cs="Times New Roman"/>
          <w:sz w:val="28"/>
          <w:szCs w:val="28"/>
        </w:rPr>
      </w:pPr>
    </w:p>
    <w:p w:rsidR="00903354" w:rsidRPr="00791A75" w:rsidRDefault="00903354" w:rsidP="00422B0D">
      <w:pPr>
        <w:pStyle w:val="Heading1"/>
        <w:rPr>
          <w:rFonts w:eastAsia="Times New Roman"/>
          <w:sz w:val="24"/>
          <w:szCs w:val="24"/>
        </w:rPr>
      </w:pPr>
      <w:r w:rsidRPr="00791A75">
        <w:rPr>
          <w:rFonts w:eastAsia="Times New Roman"/>
        </w:rPr>
        <w:t>Purchasing Trends</w:t>
      </w:r>
    </w:p>
    <w:p w:rsidR="00903354" w:rsidRPr="00791A75" w:rsidRDefault="00903354" w:rsidP="00903354">
      <w:pPr>
        <w:numPr>
          <w:ilvl w:val="0"/>
          <w:numId w:val="1"/>
        </w:numPr>
        <w:shd w:val="clear" w:color="auto" w:fill="FFFFFF"/>
        <w:tabs>
          <w:tab w:val="left" w:pos="229"/>
        </w:tabs>
        <w:spacing w:before="660" w:after="300" w:line="353" w:lineRule="exact"/>
        <w:ind w:left="220" w:right="60" w:hanging="200"/>
        <w:jc w:val="both"/>
        <w:rPr>
          <w:rFonts w:ascii="Times New Roman" w:eastAsia="Times New Roman" w:hAnsi="Times New Roman" w:cs="Times New Roman"/>
          <w:sz w:val="28"/>
          <w:szCs w:val="28"/>
        </w:rPr>
      </w:pPr>
      <w:r w:rsidRPr="00791A75">
        <w:rPr>
          <w:rFonts w:ascii="Times New Roman" w:eastAsia="Times New Roman" w:hAnsi="Times New Roman" w:cs="Times New Roman"/>
          <w:sz w:val="28"/>
          <w:szCs w:val="28"/>
        </w:rPr>
        <w:t>Whereas in the past suppliers may have sold specific products to the departments, these same departments may now buy these products as the part of a wider service. This may mean you have to market yourself to the main contractor instead of the department or possibly be prepared to initiate or enter joint ventures which can offer complete service solutions.</w:t>
      </w:r>
    </w:p>
    <w:p w:rsidR="00903354" w:rsidRPr="00791A75" w:rsidRDefault="00903354" w:rsidP="00903354">
      <w:pPr>
        <w:numPr>
          <w:ilvl w:val="0"/>
          <w:numId w:val="1"/>
        </w:numPr>
        <w:shd w:val="clear" w:color="auto" w:fill="FFFFFF"/>
        <w:tabs>
          <w:tab w:val="left" w:pos="243"/>
        </w:tabs>
        <w:spacing w:before="300" w:after="300" w:line="353" w:lineRule="exact"/>
        <w:ind w:left="220" w:right="60" w:hanging="200"/>
        <w:jc w:val="both"/>
        <w:rPr>
          <w:rFonts w:ascii="Times New Roman" w:eastAsia="Times New Roman" w:hAnsi="Times New Roman" w:cs="Times New Roman"/>
          <w:sz w:val="28"/>
          <w:szCs w:val="28"/>
        </w:rPr>
      </w:pPr>
      <w:r w:rsidRPr="00791A75">
        <w:rPr>
          <w:rFonts w:ascii="Times New Roman" w:eastAsia="Times New Roman" w:hAnsi="Times New Roman" w:cs="Times New Roman"/>
          <w:sz w:val="28"/>
          <w:szCs w:val="28"/>
        </w:rPr>
        <w:t>Similarly, as more and more government activities are outsourced, the relationships between purchasers &amp; suppliers has become increasingly important. Government buyers are seeking reliable supply partnerships, which can provide not only basic goods and services, but can add value to the process. Suppliers who can provide innovative and cost effective solutions to purchasing requirements are viewed far more favorably than those who simply supply goods &amp; services.</w:t>
      </w:r>
    </w:p>
    <w:p w:rsidR="00903354" w:rsidRPr="00791A75" w:rsidRDefault="00903354" w:rsidP="00903354">
      <w:pPr>
        <w:numPr>
          <w:ilvl w:val="0"/>
          <w:numId w:val="1"/>
        </w:numPr>
        <w:shd w:val="clear" w:color="auto" w:fill="FFFFFF"/>
        <w:tabs>
          <w:tab w:val="left" w:pos="229"/>
        </w:tabs>
        <w:spacing w:before="300" w:after="300" w:line="367" w:lineRule="exact"/>
        <w:ind w:left="220" w:right="60" w:hanging="200"/>
        <w:jc w:val="both"/>
        <w:rPr>
          <w:rFonts w:ascii="Times New Roman" w:eastAsia="Times New Roman" w:hAnsi="Times New Roman" w:cs="Times New Roman"/>
          <w:sz w:val="28"/>
          <w:szCs w:val="28"/>
        </w:rPr>
      </w:pPr>
      <w:r w:rsidRPr="00791A75">
        <w:rPr>
          <w:rFonts w:ascii="Times New Roman" w:eastAsia="Times New Roman" w:hAnsi="Times New Roman" w:cs="Times New Roman"/>
          <w:sz w:val="28"/>
          <w:szCs w:val="28"/>
        </w:rPr>
        <w:t>For its part, the government is encouraging the departments to support "local" suppliers whenever possible if the quality of the goods is according to the specifications of the indent.</w:t>
      </w:r>
    </w:p>
    <w:p w:rsidR="00903354" w:rsidRPr="00791A75" w:rsidRDefault="00903354" w:rsidP="00903354">
      <w:pPr>
        <w:numPr>
          <w:ilvl w:val="0"/>
          <w:numId w:val="1"/>
        </w:numPr>
        <w:shd w:val="clear" w:color="auto" w:fill="FFFFFF"/>
        <w:tabs>
          <w:tab w:val="left" w:pos="229"/>
        </w:tabs>
        <w:spacing w:before="300" w:after="300" w:line="353" w:lineRule="exact"/>
        <w:ind w:left="220" w:right="60" w:hanging="200"/>
        <w:jc w:val="both"/>
        <w:rPr>
          <w:rFonts w:ascii="Times New Roman" w:eastAsia="Times New Roman" w:hAnsi="Times New Roman" w:cs="Times New Roman"/>
          <w:sz w:val="28"/>
          <w:szCs w:val="28"/>
        </w:rPr>
      </w:pPr>
      <w:r w:rsidRPr="00791A75">
        <w:rPr>
          <w:rFonts w:ascii="Times New Roman" w:eastAsia="Times New Roman" w:hAnsi="Times New Roman" w:cs="Times New Roman"/>
          <w:sz w:val="28"/>
          <w:szCs w:val="28"/>
        </w:rPr>
        <w:t>In the following pages we are providing a list of various departments of central and provincial governments. Please read carefully and select a few departments where you want to get enrolled as a registered contractor. You can also study the previous tenders already awarded to different contractors by these departments to gain an insight to what the department actually needs and what are the usual terms and conditions for pre-qualification. In this way you can save a lot of time and you will only participate in those tenders which suits best to your firm.</w:t>
      </w:r>
    </w:p>
    <w:p w:rsidR="00903354" w:rsidRDefault="00903354" w:rsidP="00903354">
      <w:pPr>
        <w:shd w:val="clear" w:color="auto" w:fill="FFFFFF"/>
        <w:spacing w:after="0" w:line="240" w:lineRule="auto"/>
        <w:rPr>
          <w:rFonts w:ascii="Times New Roman" w:eastAsia="Times New Roman" w:hAnsi="Times New Roman" w:cs="Times New Roman"/>
          <w:sz w:val="28"/>
          <w:szCs w:val="28"/>
        </w:rPr>
      </w:pPr>
    </w:p>
    <w:p w:rsidR="00422B0D" w:rsidRDefault="00422B0D" w:rsidP="00903354">
      <w:pPr>
        <w:shd w:val="clear" w:color="auto" w:fill="FFFFFF"/>
        <w:spacing w:after="0" w:line="240" w:lineRule="auto"/>
        <w:rPr>
          <w:rFonts w:ascii="Times New Roman" w:eastAsia="Times New Roman" w:hAnsi="Times New Roman" w:cs="Times New Roman"/>
          <w:sz w:val="28"/>
          <w:szCs w:val="28"/>
        </w:rPr>
      </w:pPr>
    </w:p>
    <w:p w:rsidR="00422B0D" w:rsidRDefault="00422B0D" w:rsidP="00903354">
      <w:pPr>
        <w:shd w:val="clear" w:color="auto" w:fill="FFFFFF"/>
        <w:spacing w:after="0" w:line="240" w:lineRule="auto"/>
        <w:rPr>
          <w:rFonts w:ascii="Times New Roman" w:eastAsia="Times New Roman" w:hAnsi="Times New Roman" w:cs="Times New Roman"/>
          <w:sz w:val="28"/>
          <w:szCs w:val="28"/>
        </w:rPr>
      </w:pPr>
    </w:p>
    <w:p w:rsidR="00422B0D" w:rsidRPr="00791A75" w:rsidRDefault="00422B0D" w:rsidP="00903354">
      <w:pPr>
        <w:shd w:val="clear" w:color="auto" w:fill="FFFFFF"/>
        <w:spacing w:after="0" w:line="240" w:lineRule="auto"/>
        <w:rPr>
          <w:rFonts w:ascii="Times New Roman" w:eastAsia="Times New Roman" w:hAnsi="Times New Roman" w:cs="Times New Roman"/>
          <w:sz w:val="28"/>
          <w:szCs w:val="28"/>
        </w:rPr>
      </w:pPr>
    </w:p>
    <w:p w:rsidR="00903354" w:rsidRPr="00791A75" w:rsidRDefault="00903354" w:rsidP="00903354">
      <w:pPr>
        <w:shd w:val="clear" w:color="auto" w:fill="FFFFFF"/>
        <w:spacing w:after="0" w:line="240" w:lineRule="auto"/>
        <w:rPr>
          <w:rFonts w:ascii="Times New Roman" w:eastAsia="Times New Roman" w:hAnsi="Times New Roman" w:cs="Times New Roman"/>
          <w:sz w:val="24"/>
          <w:szCs w:val="24"/>
        </w:rPr>
      </w:pPr>
    </w:p>
    <w:p w:rsidR="00903354" w:rsidRPr="00A83498" w:rsidRDefault="00903354" w:rsidP="00903354">
      <w:pPr>
        <w:shd w:val="clear" w:color="auto" w:fill="FFFFFF"/>
        <w:spacing w:after="240" w:line="240" w:lineRule="auto"/>
        <w:ind w:left="40"/>
        <w:outlineLvl w:val="1"/>
        <w:rPr>
          <w:rFonts w:ascii="Times New Roman" w:eastAsia="Times New Roman" w:hAnsi="Times New Roman" w:cs="Times New Roman"/>
          <w:sz w:val="24"/>
          <w:szCs w:val="24"/>
        </w:rPr>
      </w:pPr>
      <w:r w:rsidRPr="00A83498">
        <w:rPr>
          <w:rFonts w:ascii="Times New Roman" w:eastAsia="Times New Roman" w:hAnsi="Times New Roman" w:cs="Times New Roman"/>
          <w:b/>
          <w:bCs/>
          <w:sz w:val="48"/>
          <w:szCs w:val="48"/>
        </w:rPr>
        <w:lastRenderedPageBreak/>
        <w:t>Departments of Central Government</w:t>
      </w:r>
    </w:p>
    <w:tbl>
      <w:tblPr>
        <w:tblW w:w="0" w:type="auto"/>
        <w:tblLayout w:type="fixed"/>
        <w:tblCellMar>
          <w:left w:w="0" w:type="dxa"/>
          <w:right w:w="0" w:type="dxa"/>
        </w:tblCellMar>
        <w:tblLook w:val="0000"/>
      </w:tblPr>
      <w:tblGrid>
        <w:gridCol w:w="4412"/>
        <w:gridCol w:w="4333"/>
      </w:tblGrid>
      <w:tr w:rsidR="00903354" w:rsidRPr="00A83498" w:rsidTr="00601569">
        <w:trPr>
          <w:trHeight w:val="524"/>
        </w:trPr>
        <w:tc>
          <w:tcPr>
            <w:tcW w:w="4412" w:type="dxa"/>
            <w:tcBorders>
              <w:top w:val="nil"/>
              <w:left w:val="nil"/>
              <w:bottom w:val="nil"/>
              <w:right w:val="nil"/>
            </w:tcBorders>
            <w:shd w:val="clear" w:color="auto" w:fill="000000"/>
          </w:tcPr>
          <w:p w:rsidR="00903354" w:rsidRPr="00422B0D" w:rsidRDefault="00903354" w:rsidP="00601569">
            <w:pPr>
              <w:spacing w:after="0" w:line="240" w:lineRule="auto"/>
              <w:ind w:left="1320"/>
              <w:rPr>
                <w:rFonts w:ascii="Times New Roman" w:eastAsia="Times New Roman" w:hAnsi="Times New Roman" w:cs="Times New Roman"/>
                <w:sz w:val="32"/>
                <w:szCs w:val="32"/>
              </w:rPr>
            </w:pPr>
            <w:r w:rsidRPr="00422B0D">
              <w:rPr>
                <w:rFonts w:ascii="Times New Roman" w:eastAsia="Times New Roman" w:hAnsi="Times New Roman" w:cs="Times New Roman"/>
                <w:b/>
                <w:bCs/>
                <w:color w:val="FFFFFF"/>
                <w:sz w:val="32"/>
                <w:szCs w:val="32"/>
              </w:rPr>
              <w:t>Ministries</w:t>
            </w:r>
          </w:p>
        </w:tc>
        <w:tc>
          <w:tcPr>
            <w:tcW w:w="4333" w:type="dxa"/>
            <w:tcBorders>
              <w:top w:val="nil"/>
              <w:left w:val="nil"/>
              <w:bottom w:val="nil"/>
              <w:right w:val="nil"/>
            </w:tcBorders>
            <w:shd w:val="clear" w:color="auto" w:fill="000000"/>
          </w:tcPr>
          <w:p w:rsidR="00903354" w:rsidRPr="00422B0D" w:rsidRDefault="00422B0D" w:rsidP="00422B0D">
            <w:pPr>
              <w:spacing w:after="0" w:line="240" w:lineRule="auto"/>
              <w:rPr>
                <w:rFonts w:ascii="Times New Roman" w:eastAsia="Times New Roman" w:hAnsi="Times New Roman" w:cs="Times New Roman"/>
                <w:sz w:val="32"/>
                <w:szCs w:val="32"/>
              </w:rPr>
            </w:pPr>
            <w:r w:rsidRPr="00422B0D">
              <w:rPr>
                <w:rFonts w:ascii="Times New Roman" w:eastAsia="Times New Roman" w:hAnsi="Times New Roman" w:cs="Times New Roman"/>
                <w:b/>
                <w:bCs/>
                <w:color w:val="FFFFFF"/>
                <w:sz w:val="32"/>
                <w:szCs w:val="32"/>
              </w:rPr>
              <w:t xml:space="preserve">    </w:t>
            </w:r>
            <w:r>
              <w:rPr>
                <w:rFonts w:ascii="Times New Roman" w:eastAsia="Times New Roman" w:hAnsi="Times New Roman" w:cs="Times New Roman"/>
                <w:b/>
                <w:bCs/>
                <w:color w:val="FFFFFF"/>
                <w:sz w:val="32"/>
                <w:szCs w:val="32"/>
              </w:rPr>
              <w:t xml:space="preserve">    </w:t>
            </w:r>
            <w:r w:rsidR="00903354" w:rsidRPr="00422B0D">
              <w:rPr>
                <w:rFonts w:ascii="Times New Roman" w:eastAsia="Times New Roman" w:hAnsi="Times New Roman" w:cs="Times New Roman"/>
                <w:b/>
                <w:bCs/>
                <w:color w:val="FFFFFF"/>
                <w:sz w:val="32"/>
                <w:szCs w:val="32"/>
              </w:rPr>
              <w:t xml:space="preserve">Departments </w:t>
            </w:r>
          </w:p>
        </w:tc>
      </w:tr>
      <w:tr w:rsidR="00903354" w:rsidRPr="00A83498" w:rsidTr="00601569">
        <w:trPr>
          <w:trHeight w:val="1283"/>
        </w:trPr>
        <w:tc>
          <w:tcPr>
            <w:tcW w:w="4412" w:type="dxa"/>
            <w:tcBorders>
              <w:top w:val="nil"/>
              <w:left w:val="single" w:sz="4" w:space="0" w:color="auto"/>
              <w:bottom w:val="single" w:sz="4" w:space="0" w:color="auto"/>
              <w:right w:val="single" w:sz="4" w:space="0" w:color="auto"/>
            </w:tcBorders>
            <w:shd w:val="clear" w:color="auto" w:fill="FFFFFF"/>
          </w:tcPr>
          <w:p w:rsidR="00422B0D" w:rsidRDefault="00422B0D" w:rsidP="00601569">
            <w:pPr>
              <w:spacing w:after="0" w:line="240" w:lineRule="auto"/>
              <w:ind w:left="160"/>
              <w:rPr>
                <w:rFonts w:ascii="Times New Roman" w:eastAsia="Times New Roman" w:hAnsi="Times New Roman" w:cs="Times New Roman"/>
                <w:b/>
                <w:bCs/>
                <w:sz w:val="28"/>
                <w:szCs w:val="28"/>
              </w:rPr>
            </w:pPr>
          </w:p>
          <w:p w:rsidR="00903354" w:rsidRPr="00A83498" w:rsidRDefault="00422B0D" w:rsidP="00422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 </w:t>
            </w:r>
            <w:r w:rsidR="00903354" w:rsidRPr="00A83498">
              <w:rPr>
                <w:rFonts w:ascii="Times New Roman" w:eastAsia="Times New Roman" w:hAnsi="Times New Roman" w:cs="Times New Roman"/>
                <w:b/>
                <w:bCs/>
                <w:sz w:val="28"/>
                <w:szCs w:val="28"/>
              </w:rPr>
              <w:t>Commerce</w:t>
            </w:r>
          </w:p>
        </w:tc>
        <w:tc>
          <w:tcPr>
            <w:tcW w:w="4333" w:type="dxa"/>
            <w:tcBorders>
              <w:top w:val="nil"/>
              <w:left w:val="single" w:sz="4" w:space="0" w:color="auto"/>
              <w:bottom w:val="single" w:sz="4" w:space="0" w:color="auto"/>
              <w:right w:val="single" w:sz="4" w:space="0" w:color="auto"/>
            </w:tcBorders>
            <w:shd w:val="clear" w:color="auto" w:fill="FFFFFF"/>
          </w:tcPr>
          <w:p w:rsidR="00903354" w:rsidRPr="00A83498" w:rsidRDefault="00903354" w:rsidP="00601569">
            <w:pPr>
              <w:numPr>
                <w:ilvl w:val="0"/>
                <w:numId w:val="1"/>
              </w:numPr>
              <w:tabs>
                <w:tab w:val="left" w:pos="383"/>
              </w:tabs>
              <w:spacing w:after="0" w:line="288"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Export Promotion Bureau</w:t>
            </w:r>
          </w:p>
          <w:p w:rsidR="00903354" w:rsidRPr="00A83498" w:rsidRDefault="00903354" w:rsidP="00601569">
            <w:pPr>
              <w:numPr>
                <w:ilvl w:val="0"/>
                <w:numId w:val="1"/>
              </w:numPr>
              <w:tabs>
                <w:tab w:val="left" w:pos="369"/>
              </w:tabs>
              <w:spacing w:after="0" w:line="288"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Pakistan Trade Office</w:t>
            </w:r>
          </w:p>
          <w:p w:rsidR="00903354" w:rsidRPr="00A83498" w:rsidRDefault="00903354" w:rsidP="00601569">
            <w:pPr>
              <w:numPr>
                <w:ilvl w:val="0"/>
                <w:numId w:val="1"/>
              </w:numPr>
              <w:tabs>
                <w:tab w:val="left" w:pos="356"/>
              </w:tabs>
              <w:spacing w:after="0" w:line="288"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National Tariff Commission</w:t>
            </w:r>
          </w:p>
        </w:tc>
      </w:tr>
      <w:tr w:rsidR="00903354" w:rsidRPr="00A83498" w:rsidTr="00601569">
        <w:trPr>
          <w:trHeight w:val="2435"/>
        </w:trPr>
        <w:tc>
          <w:tcPr>
            <w:tcW w:w="4412" w:type="dxa"/>
            <w:tcBorders>
              <w:top w:val="single" w:sz="4" w:space="0" w:color="auto"/>
              <w:left w:val="single" w:sz="4" w:space="0" w:color="auto"/>
              <w:bottom w:val="single" w:sz="4" w:space="0" w:color="auto"/>
              <w:right w:val="single" w:sz="4" w:space="0" w:color="auto"/>
            </w:tcBorders>
            <w:shd w:val="clear" w:color="auto" w:fill="FFFFFF"/>
          </w:tcPr>
          <w:p w:rsidR="00422B0D" w:rsidRDefault="00422B0D" w:rsidP="00422B0D">
            <w:pPr>
              <w:spacing w:after="0" w:line="240" w:lineRule="auto"/>
              <w:rPr>
                <w:rFonts w:ascii="Times New Roman" w:eastAsia="Times New Roman" w:hAnsi="Times New Roman" w:cs="Times New Roman"/>
                <w:b/>
                <w:sz w:val="28"/>
                <w:szCs w:val="28"/>
              </w:rPr>
            </w:pPr>
          </w:p>
          <w:p w:rsidR="00903354" w:rsidRPr="00422B0D" w:rsidRDefault="00422B0D" w:rsidP="00422B0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 </w:t>
            </w:r>
            <w:r w:rsidR="00903354" w:rsidRPr="00422B0D">
              <w:rPr>
                <w:rFonts w:ascii="Times New Roman" w:eastAsia="Times New Roman" w:hAnsi="Times New Roman" w:cs="Times New Roman"/>
                <w:b/>
                <w:sz w:val="28"/>
                <w:szCs w:val="28"/>
              </w:rPr>
              <w:t>Communication</w:t>
            </w:r>
          </w:p>
        </w:tc>
        <w:tc>
          <w:tcPr>
            <w:tcW w:w="4333" w:type="dxa"/>
            <w:tcBorders>
              <w:top w:val="single" w:sz="4" w:space="0" w:color="auto"/>
              <w:left w:val="single" w:sz="4" w:space="0" w:color="auto"/>
              <w:bottom w:val="single" w:sz="4" w:space="0" w:color="auto"/>
              <w:right w:val="single" w:sz="4" w:space="0" w:color="auto"/>
            </w:tcBorders>
            <w:shd w:val="clear" w:color="auto" w:fill="FFFFFF"/>
          </w:tcPr>
          <w:p w:rsidR="00903354" w:rsidRPr="00A83498" w:rsidRDefault="00903354" w:rsidP="00903354">
            <w:pPr>
              <w:numPr>
                <w:ilvl w:val="0"/>
                <w:numId w:val="2"/>
              </w:numPr>
              <w:tabs>
                <w:tab w:val="left" w:pos="369"/>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Pakistan Post Office</w:t>
            </w:r>
          </w:p>
          <w:p w:rsidR="00903354" w:rsidRPr="00A83498" w:rsidRDefault="00903354" w:rsidP="00903354">
            <w:pPr>
              <w:numPr>
                <w:ilvl w:val="0"/>
                <w:numId w:val="2"/>
              </w:numPr>
              <w:tabs>
                <w:tab w:val="left" w:pos="369"/>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Pakistan Railways</w:t>
            </w:r>
          </w:p>
          <w:p w:rsidR="00903354" w:rsidRPr="00A83498" w:rsidRDefault="00903354" w:rsidP="00903354">
            <w:pPr>
              <w:numPr>
                <w:ilvl w:val="0"/>
                <w:numId w:val="2"/>
              </w:numPr>
              <w:tabs>
                <w:tab w:val="left" w:pos="369"/>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Pakistan Airlines</w:t>
            </w:r>
          </w:p>
          <w:p w:rsidR="00903354" w:rsidRPr="00A83498" w:rsidRDefault="00903354" w:rsidP="00903354">
            <w:pPr>
              <w:numPr>
                <w:ilvl w:val="0"/>
                <w:numId w:val="2"/>
              </w:numPr>
              <w:tabs>
                <w:tab w:val="left" w:pos="369"/>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Pakistan Telecommunication Company Limited</w:t>
            </w:r>
          </w:p>
          <w:p w:rsidR="00903354" w:rsidRPr="00A83498" w:rsidRDefault="00903354" w:rsidP="00903354">
            <w:pPr>
              <w:numPr>
                <w:ilvl w:val="0"/>
                <w:numId w:val="2"/>
              </w:numPr>
              <w:tabs>
                <w:tab w:val="left" w:pos="369"/>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Pakistan Telecommunication Authority</w:t>
            </w:r>
          </w:p>
        </w:tc>
      </w:tr>
      <w:tr w:rsidR="00903354" w:rsidRPr="00A83498" w:rsidTr="00601569">
        <w:trPr>
          <w:trHeight w:val="1519"/>
        </w:trPr>
        <w:tc>
          <w:tcPr>
            <w:tcW w:w="4412" w:type="dxa"/>
            <w:tcBorders>
              <w:top w:val="single" w:sz="4" w:space="0" w:color="auto"/>
              <w:left w:val="single" w:sz="4" w:space="0" w:color="auto"/>
              <w:bottom w:val="single" w:sz="4" w:space="0" w:color="auto"/>
              <w:right w:val="single" w:sz="4" w:space="0" w:color="auto"/>
            </w:tcBorders>
            <w:shd w:val="clear" w:color="auto" w:fill="FFFFFF"/>
          </w:tcPr>
          <w:p w:rsidR="00422B0D" w:rsidRDefault="00422B0D" w:rsidP="00601569">
            <w:pPr>
              <w:spacing w:after="0" w:line="240" w:lineRule="auto"/>
              <w:ind w:left="160"/>
              <w:rPr>
                <w:rFonts w:ascii="Times New Roman" w:eastAsia="Times New Roman" w:hAnsi="Times New Roman" w:cs="Times New Roman"/>
                <w:b/>
                <w:bCs/>
                <w:sz w:val="28"/>
                <w:szCs w:val="28"/>
              </w:rPr>
            </w:pPr>
          </w:p>
          <w:p w:rsidR="00903354" w:rsidRPr="00A83498" w:rsidRDefault="00422B0D" w:rsidP="00422B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 </w:t>
            </w:r>
            <w:r w:rsidR="00903354" w:rsidRPr="00A83498">
              <w:rPr>
                <w:rFonts w:ascii="Times New Roman" w:eastAsia="Times New Roman" w:hAnsi="Times New Roman" w:cs="Times New Roman"/>
                <w:b/>
                <w:bCs/>
                <w:sz w:val="28"/>
                <w:szCs w:val="28"/>
              </w:rPr>
              <w:t>Culture &amp; Heritage</w:t>
            </w:r>
          </w:p>
        </w:tc>
        <w:tc>
          <w:tcPr>
            <w:tcW w:w="4333" w:type="dxa"/>
            <w:tcBorders>
              <w:top w:val="single" w:sz="4" w:space="0" w:color="auto"/>
              <w:left w:val="single" w:sz="4" w:space="0" w:color="auto"/>
              <w:bottom w:val="single" w:sz="4" w:space="0" w:color="auto"/>
              <w:right w:val="single" w:sz="4" w:space="0" w:color="auto"/>
            </w:tcBorders>
            <w:shd w:val="clear" w:color="auto" w:fill="FFFFFF"/>
          </w:tcPr>
          <w:p w:rsidR="00903354" w:rsidRPr="00A83498" w:rsidRDefault="00903354" w:rsidP="00903354">
            <w:pPr>
              <w:numPr>
                <w:ilvl w:val="0"/>
                <w:numId w:val="3"/>
              </w:numPr>
              <w:tabs>
                <w:tab w:val="left" w:pos="369"/>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Pakistan Tourism Development Corporation</w:t>
            </w:r>
          </w:p>
          <w:p w:rsidR="00903354" w:rsidRPr="00A83498" w:rsidRDefault="00903354" w:rsidP="00903354">
            <w:pPr>
              <w:numPr>
                <w:ilvl w:val="0"/>
                <w:numId w:val="3"/>
              </w:numPr>
              <w:tabs>
                <w:tab w:val="left" w:pos="356"/>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Pakistan Tours (Pvt) Ltd.</w:t>
            </w:r>
          </w:p>
          <w:p w:rsidR="00903354" w:rsidRPr="00A83498" w:rsidRDefault="00903354" w:rsidP="00903354">
            <w:pPr>
              <w:numPr>
                <w:ilvl w:val="0"/>
                <w:numId w:val="3"/>
              </w:numPr>
              <w:tabs>
                <w:tab w:val="left" w:pos="369"/>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Ecotourism Society Pakistan</w:t>
            </w:r>
          </w:p>
        </w:tc>
      </w:tr>
      <w:tr w:rsidR="00903354" w:rsidRPr="00A83498" w:rsidTr="00601569">
        <w:trPr>
          <w:trHeight w:val="3325"/>
        </w:trPr>
        <w:tc>
          <w:tcPr>
            <w:tcW w:w="4412" w:type="dxa"/>
            <w:tcBorders>
              <w:top w:val="single" w:sz="4" w:space="0" w:color="auto"/>
              <w:left w:val="single" w:sz="4" w:space="0" w:color="auto"/>
              <w:bottom w:val="single" w:sz="4" w:space="0" w:color="auto"/>
              <w:right w:val="single" w:sz="4" w:space="0" w:color="auto"/>
            </w:tcBorders>
            <w:shd w:val="clear" w:color="auto" w:fill="FFFFFF"/>
          </w:tcPr>
          <w:p w:rsidR="00422B0D" w:rsidRDefault="00422B0D" w:rsidP="00601569">
            <w:pPr>
              <w:spacing w:after="0" w:line="240" w:lineRule="auto"/>
              <w:ind w:left="160"/>
              <w:rPr>
                <w:rFonts w:ascii="Times New Roman" w:eastAsia="Times New Roman" w:hAnsi="Times New Roman" w:cs="Times New Roman"/>
                <w:b/>
                <w:bCs/>
                <w:sz w:val="28"/>
                <w:szCs w:val="28"/>
              </w:rPr>
            </w:pPr>
          </w:p>
          <w:p w:rsidR="00903354" w:rsidRPr="00A83498" w:rsidRDefault="00903354" w:rsidP="00422B0D">
            <w:pPr>
              <w:spacing w:after="0" w:line="240" w:lineRule="auto"/>
              <w:rPr>
                <w:rFonts w:ascii="Times New Roman" w:eastAsia="Times New Roman" w:hAnsi="Times New Roman" w:cs="Times New Roman"/>
                <w:sz w:val="24"/>
                <w:szCs w:val="24"/>
              </w:rPr>
            </w:pPr>
            <w:r w:rsidRPr="00A83498">
              <w:rPr>
                <w:rFonts w:ascii="Times New Roman" w:eastAsia="Times New Roman" w:hAnsi="Times New Roman" w:cs="Times New Roman"/>
                <w:b/>
                <w:bCs/>
                <w:sz w:val="28"/>
                <w:szCs w:val="28"/>
              </w:rPr>
              <w:t>Defence</w:t>
            </w:r>
          </w:p>
        </w:tc>
        <w:tc>
          <w:tcPr>
            <w:tcW w:w="4333" w:type="dxa"/>
            <w:tcBorders>
              <w:top w:val="single" w:sz="4" w:space="0" w:color="auto"/>
              <w:left w:val="single" w:sz="4" w:space="0" w:color="auto"/>
              <w:bottom w:val="single" w:sz="4" w:space="0" w:color="auto"/>
              <w:right w:val="single" w:sz="4" w:space="0" w:color="auto"/>
            </w:tcBorders>
            <w:shd w:val="clear" w:color="auto" w:fill="FFFFFF"/>
          </w:tcPr>
          <w:p w:rsidR="00903354" w:rsidRPr="00A83498" w:rsidRDefault="00903354" w:rsidP="00903354">
            <w:pPr>
              <w:numPr>
                <w:ilvl w:val="0"/>
                <w:numId w:val="4"/>
              </w:numPr>
              <w:tabs>
                <w:tab w:val="left" w:pos="369"/>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Civil Aviation Authority</w:t>
            </w:r>
          </w:p>
          <w:p w:rsidR="00903354" w:rsidRPr="00A83498" w:rsidRDefault="00903354" w:rsidP="00903354">
            <w:pPr>
              <w:numPr>
                <w:ilvl w:val="0"/>
                <w:numId w:val="4"/>
              </w:numPr>
              <w:tabs>
                <w:tab w:val="left" w:pos="369"/>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Pakistan Meteorological Department</w:t>
            </w:r>
          </w:p>
          <w:p w:rsidR="00903354" w:rsidRPr="00A83498" w:rsidRDefault="00903354" w:rsidP="00903354">
            <w:pPr>
              <w:numPr>
                <w:ilvl w:val="0"/>
                <w:numId w:val="4"/>
              </w:numPr>
              <w:tabs>
                <w:tab w:val="left" w:pos="383"/>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Pakistan Army</w:t>
            </w:r>
          </w:p>
          <w:p w:rsidR="00903354" w:rsidRPr="00A83498" w:rsidRDefault="00903354" w:rsidP="00903354">
            <w:pPr>
              <w:numPr>
                <w:ilvl w:val="0"/>
                <w:numId w:val="4"/>
              </w:numPr>
              <w:tabs>
                <w:tab w:val="left" w:pos="369"/>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Pakistan Air Force</w:t>
            </w:r>
          </w:p>
          <w:p w:rsidR="00903354" w:rsidRPr="00A83498" w:rsidRDefault="00903354" w:rsidP="00903354">
            <w:pPr>
              <w:numPr>
                <w:ilvl w:val="0"/>
                <w:numId w:val="4"/>
              </w:numPr>
              <w:tabs>
                <w:tab w:val="left" w:pos="369"/>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Pakistan Navy</w:t>
            </w:r>
          </w:p>
          <w:p w:rsidR="00903354" w:rsidRPr="00A83498" w:rsidRDefault="00903354" w:rsidP="00903354">
            <w:pPr>
              <w:numPr>
                <w:ilvl w:val="0"/>
                <w:numId w:val="4"/>
              </w:numPr>
              <w:tabs>
                <w:tab w:val="left" w:pos="369"/>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Pakistan Institute for Aeronautical Defense Studies</w:t>
            </w:r>
          </w:p>
          <w:p w:rsidR="00903354" w:rsidRPr="00A83498" w:rsidRDefault="00903354" w:rsidP="00903354">
            <w:pPr>
              <w:numPr>
                <w:ilvl w:val="0"/>
                <w:numId w:val="4"/>
              </w:numPr>
              <w:tabs>
                <w:tab w:val="left" w:pos="369"/>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Defence Export Promotion Organization</w:t>
            </w:r>
          </w:p>
        </w:tc>
      </w:tr>
      <w:tr w:rsidR="00903354" w:rsidRPr="00A83498" w:rsidTr="00601569">
        <w:trPr>
          <w:trHeight w:val="2134"/>
        </w:trPr>
        <w:tc>
          <w:tcPr>
            <w:tcW w:w="4412" w:type="dxa"/>
            <w:tcBorders>
              <w:top w:val="single" w:sz="4" w:space="0" w:color="auto"/>
              <w:left w:val="single" w:sz="4" w:space="0" w:color="auto"/>
              <w:bottom w:val="single" w:sz="4" w:space="0" w:color="auto"/>
              <w:right w:val="single" w:sz="4" w:space="0" w:color="auto"/>
            </w:tcBorders>
            <w:shd w:val="clear" w:color="auto" w:fill="FFFFFF"/>
          </w:tcPr>
          <w:p w:rsidR="00422B0D" w:rsidRDefault="00422B0D" w:rsidP="00601569">
            <w:pPr>
              <w:spacing w:after="0" w:line="240" w:lineRule="auto"/>
              <w:ind w:left="160"/>
              <w:rPr>
                <w:rFonts w:ascii="Times New Roman" w:eastAsia="Times New Roman" w:hAnsi="Times New Roman" w:cs="Times New Roman"/>
                <w:b/>
                <w:bCs/>
                <w:sz w:val="28"/>
                <w:szCs w:val="28"/>
              </w:rPr>
            </w:pPr>
          </w:p>
          <w:p w:rsidR="00903354" w:rsidRPr="00A83498" w:rsidRDefault="00903354" w:rsidP="00422B0D">
            <w:pPr>
              <w:spacing w:after="0" w:line="240" w:lineRule="auto"/>
              <w:rPr>
                <w:rFonts w:ascii="Times New Roman" w:eastAsia="Times New Roman" w:hAnsi="Times New Roman" w:cs="Times New Roman"/>
                <w:sz w:val="24"/>
                <w:szCs w:val="24"/>
              </w:rPr>
            </w:pPr>
            <w:r w:rsidRPr="00A83498">
              <w:rPr>
                <w:rFonts w:ascii="Times New Roman" w:eastAsia="Times New Roman" w:hAnsi="Times New Roman" w:cs="Times New Roman"/>
                <w:b/>
                <w:bCs/>
                <w:sz w:val="28"/>
                <w:szCs w:val="28"/>
              </w:rPr>
              <w:t>Education</w:t>
            </w:r>
          </w:p>
        </w:tc>
        <w:tc>
          <w:tcPr>
            <w:tcW w:w="4333" w:type="dxa"/>
            <w:tcBorders>
              <w:top w:val="single" w:sz="4" w:space="0" w:color="auto"/>
              <w:left w:val="single" w:sz="4" w:space="0" w:color="auto"/>
              <w:bottom w:val="single" w:sz="4" w:space="0" w:color="auto"/>
              <w:right w:val="single" w:sz="4" w:space="0" w:color="auto"/>
            </w:tcBorders>
            <w:shd w:val="clear" w:color="auto" w:fill="FFFFFF"/>
          </w:tcPr>
          <w:p w:rsidR="00903354" w:rsidRPr="00A83498" w:rsidRDefault="00903354" w:rsidP="00903354">
            <w:pPr>
              <w:numPr>
                <w:ilvl w:val="0"/>
                <w:numId w:val="5"/>
              </w:numPr>
              <w:tabs>
                <w:tab w:val="left" w:pos="356"/>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Pakistan National Commission for UNESCO</w:t>
            </w:r>
          </w:p>
          <w:p w:rsidR="00903354" w:rsidRPr="00A83498" w:rsidRDefault="00903354" w:rsidP="00903354">
            <w:pPr>
              <w:numPr>
                <w:ilvl w:val="0"/>
                <w:numId w:val="5"/>
              </w:numPr>
              <w:tabs>
                <w:tab w:val="left" w:pos="356"/>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Quaid-e-Azam University</w:t>
            </w:r>
          </w:p>
          <w:p w:rsidR="00903354" w:rsidRPr="00A83498" w:rsidRDefault="00903354" w:rsidP="00903354">
            <w:pPr>
              <w:numPr>
                <w:ilvl w:val="0"/>
                <w:numId w:val="5"/>
              </w:numPr>
              <w:tabs>
                <w:tab w:val="left" w:pos="356"/>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National Language Authority</w:t>
            </w:r>
          </w:p>
          <w:p w:rsidR="00903354" w:rsidRPr="00A83498" w:rsidRDefault="00903354" w:rsidP="00903354">
            <w:pPr>
              <w:numPr>
                <w:ilvl w:val="0"/>
                <w:numId w:val="5"/>
              </w:numPr>
              <w:tabs>
                <w:tab w:val="left" w:pos="356"/>
              </w:tabs>
              <w:spacing w:after="0" w:line="301"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Federal Board of Intermediate &amp; Secondary Education</w:t>
            </w:r>
          </w:p>
        </w:tc>
      </w:tr>
      <w:tr w:rsidR="00903354" w:rsidRPr="00A83498" w:rsidTr="00601569">
        <w:trPr>
          <w:trHeight w:val="2095"/>
        </w:trPr>
        <w:tc>
          <w:tcPr>
            <w:tcW w:w="4412" w:type="dxa"/>
            <w:tcBorders>
              <w:top w:val="single" w:sz="4" w:space="0" w:color="auto"/>
              <w:left w:val="single" w:sz="4" w:space="0" w:color="auto"/>
              <w:bottom w:val="single" w:sz="4" w:space="0" w:color="auto"/>
              <w:right w:val="single" w:sz="4" w:space="0" w:color="auto"/>
            </w:tcBorders>
            <w:shd w:val="clear" w:color="auto" w:fill="FFFFFF"/>
          </w:tcPr>
          <w:p w:rsidR="00422B0D" w:rsidRDefault="00422B0D" w:rsidP="00601569">
            <w:pPr>
              <w:spacing w:after="0" w:line="240" w:lineRule="auto"/>
              <w:ind w:left="160"/>
              <w:rPr>
                <w:rFonts w:ascii="Times New Roman" w:eastAsia="Times New Roman" w:hAnsi="Times New Roman" w:cs="Times New Roman"/>
                <w:b/>
                <w:bCs/>
                <w:sz w:val="28"/>
                <w:szCs w:val="28"/>
              </w:rPr>
            </w:pPr>
          </w:p>
          <w:p w:rsidR="00903354" w:rsidRPr="00A83498" w:rsidRDefault="00903354" w:rsidP="00422B0D">
            <w:pPr>
              <w:spacing w:after="0" w:line="240" w:lineRule="auto"/>
              <w:rPr>
                <w:rFonts w:ascii="Times New Roman" w:eastAsia="Times New Roman" w:hAnsi="Times New Roman" w:cs="Times New Roman"/>
                <w:sz w:val="24"/>
                <w:szCs w:val="24"/>
              </w:rPr>
            </w:pPr>
            <w:r w:rsidRPr="00A83498">
              <w:rPr>
                <w:rFonts w:ascii="Times New Roman" w:eastAsia="Times New Roman" w:hAnsi="Times New Roman" w:cs="Times New Roman"/>
                <w:b/>
                <w:bCs/>
                <w:sz w:val="28"/>
                <w:szCs w:val="28"/>
              </w:rPr>
              <w:t>Finance &amp; Economic Affairs</w:t>
            </w:r>
          </w:p>
        </w:tc>
        <w:tc>
          <w:tcPr>
            <w:tcW w:w="4333" w:type="dxa"/>
            <w:tcBorders>
              <w:top w:val="single" w:sz="4" w:space="0" w:color="auto"/>
              <w:left w:val="single" w:sz="4" w:space="0" w:color="auto"/>
              <w:bottom w:val="single" w:sz="4" w:space="0" w:color="auto"/>
              <w:right w:val="single" w:sz="4" w:space="0" w:color="auto"/>
            </w:tcBorders>
            <w:shd w:val="clear" w:color="auto" w:fill="FFFFFF"/>
          </w:tcPr>
          <w:p w:rsidR="00903354" w:rsidRPr="00A83498" w:rsidRDefault="00903354" w:rsidP="00903354">
            <w:pPr>
              <w:numPr>
                <w:ilvl w:val="0"/>
                <w:numId w:val="6"/>
              </w:numPr>
              <w:tabs>
                <w:tab w:val="left" w:pos="369"/>
              </w:tabs>
              <w:spacing w:after="0" w:line="288"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Central Board of revenue</w:t>
            </w:r>
          </w:p>
          <w:p w:rsidR="00903354" w:rsidRPr="00A83498" w:rsidRDefault="00903354" w:rsidP="00903354">
            <w:pPr>
              <w:numPr>
                <w:ilvl w:val="0"/>
                <w:numId w:val="6"/>
              </w:numPr>
              <w:tabs>
                <w:tab w:val="left" w:pos="369"/>
              </w:tabs>
              <w:spacing w:after="0" w:line="288"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Board of Investment &amp; Privatization</w:t>
            </w:r>
          </w:p>
          <w:p w:rsidR="00903354" w:rsidRPr="00A83498" w:rsidRDefault="00903354" w:rsidP="00903354">
            <w:pPr>
              <w:numPr>
                <w:ilvl w:val="0"/>
                <w:numId w:val="6"/>
              </w:numPr>
              <w:tabs>
                <w:tab w:val="left" w:pos="383"/>
              </w:tabs>
              <w:spacing w:after="0" w:line="288"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Islamabad Stock Exchange</w:t>
            </w:r>
          </w:p>
          <w:p w:rsidR="00903354" w:rsidRPr="00A83498" w:rsidRDefault="00903354" w:rsidP="00903354">
            <w:pPr>
              <w:numPr>
                <w:ilvl w:val="0"/>
                <w:numId w:val="6"/>
              </w:numPr>
              <w:tabs>
                <w:tab w:val="left" w:pos="369"/>
              </w:tabs>
              <w:spacing w:after="0" w:line="314" w:lineRule="exact"/>
              <w:ind w:left="340" w:hanging="180"/>
              <w:rPr>
                <w:rFonts w:ascii="Times New Roman" w:eastAsia="Times New Roman" w:hAnsi="Times New Roman" w:cs="Times New Roman"/>
                <w:sz w:val="28"/>
                <w:szCs w:val="28"/>
              </w:rPr>
            </w:pPr>
            <w:r w:rsidRPr="00A83498">
              <w:rPr>
                <w:rFonts w:ascii="Times New Roman" w:eastAsia="Times New Roman" w:hAnsi="Times New Roman" w:cs="Times New Roman"/>
                <w:sz w:val="28"/>
                <w:szCs w:val="28"/>
              </w:rPr>
              <w:t>Securities &amp; Exchange Commission of Pakistan</w:t>
            </w:r>
          </w:p>
        </w:tc>
      </w:tr>
    </w:tbl>
    <w:p w:rsidR="00903354" w:rsidRDefault="00903354" w:rsidP="00903354">
      <w:pPr>
        <w:shd w:val="clear" w:color="auto" w:fill="FFFFFF"/>
        <w:spacing w:after="0" w:line="240" w:lineRule="auto"/>
        <w:rPr>
          <w:rFonts w:ascii="Times New Roman" w:eastAsia="Times New Roman" w:hAnsi="Times New Roman" w:cs="Times New Roman"/>
          <w:sz w:val="24"/>
          <w:szCs w:val="24"/>
        </w:rPr>
      </w:pPr>
    </w:p>
    <w:tbl>
      <w:tblPr>
        <w:tblW w:w="0" w:type="auto"/>
        <w:tblLayout w:type="fixed"/>
        <w:tblCellMar>
          <w:left w:w="0" w:type="dxa"/>
          <w:right w:w="0" w:type="dxa"/>
        </w:tblCellMar>
        <w:tblLook w:val="0000"/>
      </w:tblPr>
      <w:tblGrid>
        <w:gridCol w:w="4410"/>
        <w:gridCol w:w="4320"/>
      </w:tblGrid>
      <w:tr w:rsidR="00903354" w:rsidRPr="00A83498" w:rsidTr="00422B0D">
        <w:trPr>
          <w:trHeight w:val="304"/>
        </w:trPr>
        <w:tc>
          <w:tcPr>
            <w:tcW w:w="4410" w:type="dxa"/>
            <w:tcBorders>
              <w:top w:val="nil"/>
              <w:left w:val="nil"/>
              <w:bottom w:val="nil"/>
              <w:right w:val="nil"/>
            </w:tcBorders>
            <w:shd w:val="clear" w:color="auto" w:fill="000000"/>
          </w:tcPr>
          <w:p w:rsidR="00903354" w:rsidRPr="00422B0D" w:rsidRDefault="00422B0D" w:rsidP="00601569">
            <w:pPr>
              <w:rPr>
                <w:rFonts w:ascii="Times New Roman" w:hAnsi="Times New Roman" w:cs="Times New Roman"/>
                <w:b/>
                <w:sz w:val="28"/>
                <w:szCs w:val="28"/>
              </w:rPr>
            </w:pPr>
            <w:r>
              <w:rPr>
                <w:rFonts w:ascii="Times New Roman" w:hAnsi="Times New Roman" w:cs="Times New Roman"/>
                <w:b/>
                <w:sz w:val="28"/>
                <w:szCs w:val="28"/>
              </w:rPr>
              <w:t xml:space="preserve">            </w:t>
            </w:r>
            <w:r w:rsidR="00903354" w:rsidRPr="00422B0D">
              <w:rPr>
                <w:rFonts w:ascii="Times New Roman" w:hAnsi="Times New Roman" w:cs="Times New Roman"/>
                <w:b/>
                <w:sz w:val="28"/>
                <w:szCs w:val="28"/>
              </w:rPr>
              <w:t>Ministries</w:t>
            </w:r>
          </w:p>
        </w:tc>
        <w:tc>
          <w:tcPr>
            <w:tcW w:w="4320" w:type="dxa"/>
            <w:tcBorders>
              <w:top w:val="nil"/>
              <w:left w:val="nil"/>
              <w:bottom w:val="nil"/>
              <w:right w:val="nil"/>
            </w:tcBorders>
            <w:shd w:val="clear" w:color="auto" w:fill="000000"/>
          </w:tcPr>
          <w:p w:rsidR="00903354" w:rsidRPr="00422B0D" w:rsidRDefault="00422B0D" w:rsidP="00601569">
            <w:pPr>
              <w:rPr>
                <w:rFonts w:ascii="Times New Roman" w:hAnsi="Times New Roman" w:cs="Times New Roman"/>
                <w:b/>
                <w:sz w:val="28"/>
                <w:szCs w:val="28"/>
              </w:rPr>
            </w:pPr>
            <w:r>
              <w:rPr>
                <w:rFonts w:ascii="Times New Roman" w:hAnsi="Times New Roman" w:cs="Times New Roman"/>
                <w:b/>
                <w:sz w:val="28"/>
                <w:szCs w:val="28"/>
              </w:rPr>
              <w:t xml:space="preserve">        </w:t>
            </w:r>
            <w:r w:rsidRPr="00422B0D">
              <w:rPr>
                <w:rFonts w:ascii="Times New Roman" w:hAnsi="Times New Roman" w:cs="Times New Roman"/>
                <w:b/>
                <w:sz w:val="28"/>
                <w:szCs w:val="28"/>
              </w:rPr>
              <w:t xml:space="preserve">Departments </w:t>
            </w:r>
          </w:p>
        </w:tc>
      </w:tr>
      <w:tr w:rsidR="00903354" w:rsidRPr="00A83498" w:rsidTr="00422B0D">
        <w:trPr>
          <w:trHeight w:val="1160"/>
        </w:trPr>
        <w:tc>
          <w:tcPr>
            <w:tcW w:w="4410" w:type="dxa"/>
            <w:tcBorders>
              <w:top w:val="nil"/>
              <w:left w:val="single" w:sz="4" w:space="0" w:color="auto"/>
              <w:bottom w:val="single" w:sz="4" w:space="0" w:color="auto"/>
              <w:right w:val="single" w:sz="4" w:space="0" w:color="auto"/>
            </w:tcBorders>
            <w:shd w:val="clear" w:color="auto" w:fill="FFFFFF"/>
          </w:tcPr>
          <w:p w:rsidR="00422B0D" w:rsidRDefault="00422B0D" w:rsidP="00601569">
            <w:pPr>
              <w:rPr>
                <w:rFonts w:ascii="Times New Roman" w:hAnsi="Times New Roman" w:cs="Times New Roman"/>
                <w:sz w:val="28"/>
                <w:szCs w:val="28"/>
              </w:rPr>
            </w:pPr>
          </w:p>
          <w:p w:rsidR="00903354" w:rsidRPr="00422B0D" w:rsidRDefault="00422B0D" w:rsidP="00601569">
            <w:pPr>
              <w:rPr>
                <w:rFonts w:ascii="Times New Roman" w:hAnsi="Times New Roman" w:cs="Times New Roman"/>
                <w:b/>
                <w:sz w:val="28"/>
                <w:szCs w:val="28"/>
              </w:rPr>
            </w:pPr>
            <w:r>
              <w:rPr>
                <w:rFonts w:ascii="Times New Roman" w:hAnsi="Times New Roman" w:cs="Times New Roman"/>
                <w:sz w:val="28"/>
                <w:szCs w:val="28"/>
              </w:rPr>
              <w:t xml:space="preserve"> </w:t>
            </w:r>
            <w:r w:rsidR="00903354" w:rsidRPr="00422B0D">
              <w:rPr>
                <w:rFonts w:ascii="Times New Roman" w:hAnsi="Times New Roman" w:cs="Times New Roman"/>
                <w:b/>
                <w:sz w:val="28"/>
                <w:szCs w:val="28"/>
              </w:rPr>
              <w:t>Food, Agriculture &amp; Livestock</w:t>
            </w:r>
          </w:p>
        </w:tc>
        <w:tc>
          <w:tcPr>
            <w:tcW w:w="4320" w:type="dxa"/>
            <w:tcBorders>
              <w:top w:val="nil"/>
              <w:left w:val="single" w:sz="4" w:space="0" w:color="auto"/>
              <w:bottom w:val="single" w:sz="4" w:space="0" w:color="auto"/>
              <w:right w:val="single" w:sz="4" w:space="0" w:color="auto"/>
            </w:tcBorders>
            <w:shd w:val="clear" w:color="auto" w:fill="FFFFFF"/>
          </w:tcPr>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Pakistan Agricultural Research Council</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Agriculture Market Information Service</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Central Cotton Research Institute</w:t>
            </w:r>
          </w:p>
        </w:tc>
      </w:tr>
      <w:tr w:rsidR="00903354" w:rsidRPr="00A83498" w:rsidTr="00422B0D">
        <w:trPr>
          <w:trHeight w:val="944"/>
        </w:trPr>
        <w:tc>
          <w:tcPr>
            <w:tcW w:w="4410" w:type="dxa"/>
            <w:tcBorders>
              <w:top w:val="single" w:sz="4" w:space="0" w:color="auto"/>
              <w:left w:val="single" w:sz="4" w:space="0" w:color="auto"/>
              <w:bottom w:val="single" w:sz="4" w:space="0" w:color="auto"/>
              <w:right w:val="single" w:sz="4" w:space="0" w:color="auto"/>
            </w:tcBorders>
            <w:shd w:val="clear" w:color="auto" w:fill="FFFFFF"/>
          </w:tcPr>
          <w:p w:rsidR="00422B0D" w:rsidRDefault="00422B0D" w:rsidP="00601569">
            <w:pPr>
              <w:rPr>
                <w:rFonts w:ascii="Times New Roman" w:hAnsi="Times New Roman" w:cs="Times New Roman"/>
                <w:b/>
                <w:sz w:val="28"/>
                <w:szCs w:val="28"/>
              </w:rPr>
            </w:pPr>
          </w:p>
          <w:p w:rsidR="00903354" w:rsidRPr="00422B0D" w:rsidRDefault="00903354" w:rsidP="00422B0D">
            <w:pPr>
              <w:rPr>
                <w:rFonts w:ascii="Times New Roman" w:hAnsi="Times New Roman" w:cs="Times New Roman"/>
                <w:b/>
                <w:sz w:val="28"/>
                <w:szCs w:val="28"/>
              </w:rPr>
            </w:pPr>
            <w:r w:rsidRPr="00422B0D">
              <w:rPr>
                <w:rFonts w:ascii="Times New Roman" w:hAnsi="Times New Roman" w:cs="Times New Roman"/>
                <w:b/>
                <w:sz w:val="28"/>
                <w:szCs w:val="28"/>
              </w:rPr>
              <w:t>Information and Media</w:t>
            </w:r>
            <w:r w:rsidR="00422B0D" w:rsidRPr="00422B0D">
              <w:rPr>
                <w:rFonts w:ascii="Times New Roman" w:hAnsi="Times New Roman" w:cs="Times New Roman"/>
                <w:b/>
                <w:sz w:val="28"/>
                <w:szCs w:val="28"/>
              </w:rPr>
              <w:t xml:space="preserve"> </w:t>
            </w:r>
            <w:r w:rsidR="00422B0D">
              <w:rPr>
                <w:rFonts w:ascii="Times New Roman" w:hAnsi="Times New Roman" w:cs="Times New Roman"/>
                <w:b/>
                <w:sz w:val="28"/>
                <w:szCs w:val="28"/>
              </w:rPr>
              <w:t xml:space="preserve">            </w:t>
            </w:r>
            <w:r w:rsidRPr="00422B0D">
              <w:rPr>
                <w:rFonts w:ascii="Times New Roman" w:hAnsi="Times New Roman" w:cs="Times New Roman"/>
                <w:b/>
                <w:sz w:val="28"/>
                <w:szCs w:val="28"/>
              </w:rPr>
              <w:t>Development</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Pakistan Television Corporation</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Pakistan Broadcasting Corporation</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Institute of Regional Studies</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Associated Press of Pakistan</w:t>
            </w:r>
          </w:p>
        </w:tc>
      </w:tr>
      <w:tr w:rsidR="00903354" w:rsidRPr="00A83498" w:rsidTr="00422B0D">
        <w:trPr>
          <w:trHeight w:val="928"/>
        </w:trPr>
        <w:tc>
          <w:tcPr>
            <w:tcW w:w="4410" w:type="dxa"/>
            <w:tcBorders>
              <w:top w:val="single" w:sz="4" w:space="0" w:color="auto"/>
              <w:left w:val="single" w:sz="4" w:space="0" w:color="auto"/>
              <w:bottom w:val="single" w:sz="4" w:space="0" w:color="auto"/>
              <w:right w:val="single" w:sz="4" w:space="0" w:color="auto"/>
            </w:tcBorders>
            <w:shd w:val="clear" w:color="auto" w:fill="FFFFFF"/>
          </w:tcPr>
          <w:p w:rsidR="00422B0D" w:rsidRDefault="00422B0D" w:rsidP="00601569">
            <w:pPr>
              <w:rPr>
                <w:rFonts w:ascii="Times New Roman" w:hAnsi="Times New Roman" w:cs="Times New Roman"/>
                <w:sz w:val="28"/>
                <w:szCs w:val="28"/>
              </w:rPr>
            </w:pPr>
          </w:p>
          <w:p w:rsidR="00903354" w:rsidRPr="00422B0D" w:rsidRDefault="00903354" w:rsidP="00601569">
            <w:pPr>
              <w:rPr>
                <w:rFonts w:ascii="Times New Roman" w:hAnsi="Times New Roman" w:cs="Times New Roman"/>
                <w:b/>
                <w:sz w:val="28"/>
                <w:szCs w:val="28"/>
              </w:rPr>
            </w:pPr>
            <w:r w:rsidRPr="00422B0D">
              <w:rPr>
                <w:rFonts w:ascii="Times New Roman" w:hAnsi="Times New Roman" w:cs="Times New Roman"/>
                <w:b/>
                <w:sz w:val="28"/>
                <w:szCs w:val="28"/>
              </w:rPr>
              <w:t>Industries &amp; Production</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State Engineering Corporation (HMC, Pakistan Steel, HIT, etc.)</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Export Processing Zones Authority Pakistan</w:t>
            </w:r>
          </w:p>
        </w:tc>
      </w:tr>
      <w:tr w:rsidR="00903354" w:rsidRPr="00A83498" w:rsidTr="00422B0D">
        <w:trPr>
          <w:trHeight w:val="736"/>
        </w:trPr>
        <w:tc>
          <w:tcPr>
            <w:tcW w:w="4410" w:type="dxa"/>
            <w:tcBorders>
              <w:top w:val="single" w:sz="4" w:space="0" w:color="auto"/>
              <w:left w:val="single" w:sz="4" w:space="0" w:color="auto"/>
              <w:bottom w:val="single" w:sz="4" w:space="0" w:color="auto"/>
              <w:right w:val="single" w:sz="4" w:space="0" w:color="auto"/>
            </w:tcBorders>
            <w:shd w:val="clear" w:color="auto" w:fill="FFFFFF"/>
          </w:tcPr>
          <w:p w:rsidR="00422B0D" w:rsidRDefault="00422B0D" w:rsidP="00601569">
            <w:pPr>
              <w:rPr>
                <w:rFonts w:ascii="Times New Roman" w:hAnsi="Times New Roman" w:cs="Times New Roman"/>
                <w:b/>
                <w:sz w:val="28"/>
                <w:szCs w:val="28"/>
              </w:rPr>
            </w:pPr>
          </w:p>
          <w:p w:rsidR="00903354" w:rsidRPr="00422B0D" w:rsidRDefault="00903354" w:rsidP="00601569">
            <w:pPr>
              <w:rPr>
                <w:rFonts w:ascii="Times New Roman" w:hAnsi="Times New Roman" w:cs="Times New Roman"/>
                <w:b/>
                <w:sz w:val="28"/>
                <w:szCs w:val="28"/>
              </w:rPr>
            </w:pPr>
            <w:r w:rsidRPr="00422B0D">
              <w:rPr>
                <w:rFonts w:ascii="Times New Roman" w:hAnsi="Times New Roman" w:cs="Times New Roman"/>
                <w:b/>
                <w:sz w:val="28"/>
                <w:szCs w:val="28"/>
              </w:rPr>
              <w:t>Labor, Manpower &amp; Overseas Pakistanis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Overseas Pakistanis Foundation</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Overseas Employment Corporation</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National Talent Pool</w:t>
            </w:r>
          </w:p>
        </w:tc>
      </w:tr>
      <w:tr w:rsidR="00903354" w:rsidRPr="00A83498" w:rsidTr="00422B0D">
        <w:trPr>
          <w:trHeight w:val="1296"/>
        </w:trPr>
        <w:tc>
          <w:tcPr>
            <w:tcW w:w="4410" w:type="dxa"/>
            <w:tcBorders>
              <w:top w:val="single" w:sz="4" w:space="0" w:color="auto"/>
              <w:left w:val="single" w:sz="4" w:space="0" w:color="auto"/>
              <w:bottom w:val="single" w:sz="4" w:space="0" w:color="auto"/>
              <w:right w:val="single" w:sz="4" w:space="0" w:color="auto"/>
            </w:tcBorders>
            <w:shd w:val="clear" w:color="auto" w:fill="FFFFFF"/>
          </w:tcPr>
          <w:p w:rsidR="00422B0D" w:rsidRDefault="00422B0D" w:rsidP="00601569">
            <w:pPr>
              <w:rPr>
                <w:rFonts w:ascii="Times New Roman" w:hAnsi="Times New Roman" w:cs="Times New Roman"/>
                <w:b/>
                <w:sz w:val="28"/>
                <w:szCs w:val="28"/>
              </w:rPr>
            </w:pPr>
          </w:p>
          <w:p w:rsidR="00903354" w:rsidRPr="00422B0D" w:rsidRDefault="00903354" w:rsidP="00601569">
            <w:pPr>
              <w:rPr>
                <w:rFonts w:ascii="Times New Roman" w:hAnsi="Times New Roman" w:cs="Times New Roman"/>
                <w:b/>
                <w:sz w:val="28"/>
                <w:szCs w:val="28"/>
              </w:rPr>
            </w:pPr>
            <w:r w:rsidRPr="00422B0D">
              <w:rPr>
                <w:rFonts w:ascii="Times New Roman" w:hAnsi="Times New Roman" w:cs="Times New Roman"/>
                <w:b/>
                <w:sz w:val="28"/>
                <w:szCs w:val="28"/>
              </w:rPr>
              <w:t>Law, Justice and Human Rights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Pakistan Law Commission</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Supreme Court of Pakistan</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 xml:space="preserve">Human Rights Commission of </w:t>
            </w:r>
            <w:r w:rsidRPr="00422B0D">
              <w:rPr>
                <w:rFonts w:ascii="Times New Roman" w:hAnsi="Times New Roman" w:cs="Times New Roman"/>
                <w:sz w:val="28"/>
                <w:szCs w:val="28"/>
              </w:rPr>
              <w:lastRenderedPageBreak/>
              <w:t>Pakistan</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National Accountability Bureau</w:t>
            </w:r>
          </w:p>
        </w:tc>
      </w:tr>
      <w:tr w:rsidR="00903354" w:rsidRPr="00A83498" w:rsidTr="00422B0D">
        <w:trPr>
          <w:trHeight w:val="728"/>
        </w:trPr>
        <w:tc>
          <w:tcPr>
            <w:tcW w:w="4410" w:type="dxa"/>
            <w:tcBorders>
              <w:top w:val="single" w:sz="4" w:space="0" w:color="auto"/>
              <w:left w:val="single" w:sz="4" w:space="0" w:color="auto"/>
              <w:bottom w:val="single" w:sz="4" w:space="0" w:color="auto"/>
              <w:right w:val="single" w:sz="4" w:space="0" w:color="auto"/>
            </w:tcBorders>
            <w:shd w:val="clear" w:color="auto" w:fill="FFFFFF"/>
          </w:tcPr>
          <w:p w:rsidR="00422B0D" w:rsidRDefault="00422B0D" w:rsidP="00601569">
            <w:pPr>
              <w:rPr>
                <w:rFonts w:ascii="Times New Roman" w:hAnsi="Times New Roman" w:cs="Times New Roman"/>
                <w:b/>
                <w:sz w:val="28"/>
                <w:szCs w:val="28"/>
              </w:rPr>
            </w:pPr>
          </w:p>
          <w:p w:rsidR="00903354" w:rsidRPr="00422B0D" w:rsidRDefault="00903354" w:rsidP="00601569">
            <w:pPr>
              <w:rPr>
                <w:rFonts w:ascii="Times New Roman" w:hAnsi="Times New Roman" w:cs="Times New Roman"/>
                <w:b/>
                <w:sz w:val="28"/>
                <w:szCs w:val="28"/>
              </w:rPr>
            </w:pPr>
            <w:r w:rsidRPr="00422B0D">
              <w:rPr>
                <w:rFonts w:ascii="Times New Roman" w:hAnsi="Times New Roman" w:cs="Times New Roman"/>
                <w:b/>
                <w:sz w:val="28"/>
                <w:szCs w:val="28"/>
              </w:rPr>
              <w:t>Petroleum and Natural Resources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Pakistan State Oil Company Ltd.</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Oil and Gas Development Corporation</w:t>
            </w:r>
          </w:p>
        </w:tc>
      </w:tr>
      <w:tr w:rsidR="00903354" w:rsidRPr="00A83498" w:rsidTr="00422B0D">
        <w:trPr>
          <w:trHeight w:val="936"/>
        </w:trPr>
        <w:tc>
          <w:tcPr>
            <w:tcW w:w="4410" w:type="dxa"/>
            <w:tcBorders>
              <w:top w:val="single" w:sz="4" w:space="0" w:color="auto"/>
              <w:left w:val="single" w:sz="4" w:space="0" w:color="auto"/>
              <w:bottom w:val="single" w:sz="4" w:space="0" w:color="auto"/>
              <w:right w:val="single" w:sz="4" w:space="0" w:color="auto"/>
            </w:tcBorders>
            <w:shd w:val="clear" w:color="auto" w:fill="FFFFFF"/>
          </w:tcPr>
          <w:p w:rsidR="00422B0D" w:rsidRDefault="00422B0D" w:rsidP="00601569">
            <w:pPr>
              <w:rPr>
                <w:rFonts w:ascii="Times New Roman" w:hAnsi="Times New Roman" w:cs="Times New Roman"/>
                <w:b/>
                <w:sz w:val="28"/>
                <w:szCs w:val="28"/>
              </w:rPr>
            </w:pPr>
          </w:p>
          <w:p w:rsidR="00903354" w:rsidRPr="00422B0D" w:rsidRDefault="00903354" w:rsidP="00601569">
            <w:pPr>
              <w:rPr>
                <w:rFonts w:ascii="Times New Roman" w:hAnsi="Times New Roman" w:cs="Times New Roman"/>
                <w:b/>
                <w:sz w:val="28"/>
                <w:szCs w:val="28"/>
              </w:rPr>
            </w:pPr>
            <w:r w:rsidRPr="00422B0D">
              <w:rPr>
                <w:rFonts w:ascii="Times New Roman" w:hAnsi="Times New Roman" w:cs="Times New Roman"/>
                <w:b/>
                <w:sz w:val="28"/>
                <w:szCs w:val="28"/>
              </w:rPr>
              <w:t>Water &amp; Power</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Private Power and Infrastructure Board</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Water and Power Development Authority (WAPDA)</w:t>
            </w:r>
          </w:p>
        </w:tc>
      </w:tr>
      <w:tr w:rsidR="00903354" w:rsidRPr="00A83498" w:rsidTr="00422B0D">
        <w:trPr>
          <w:trHeight w:val="1504"/>
        </w:trPr>
        <w:tc>
          <w:tcPr>
            <w:tcW w:w="4410" w:type="dxa"/>
            <w:tcBorders>
              <w:top w:val="single" w:sz="4" w:space="0" w:color="auto"/>
              <w:left w:val="single" w:sz="4" w:space="0" w:color="auto"/>
              <w:bottom w:val="single" w:sz="4" w:space="0" w:color="auto"/>
              <w:right w:val="single" w:sz="4" w:space="0" w:color="auto"/>
            </w:tcBorders>
            <w:shd w:val="clear" w:color="auto" w:fill="FFFFFF"/>
          </w:tcPr>
          <w:p w:rsidR="00422B0D" w:rsidRDefault="00422B0D" w:rsidP="00601569">
            <w:pPr>
              <w:rPr>
                <w:rFonts w:ascii="Times New Roman" w:hAnsi="Times New Roman" w:cs="Times New Roman"/>
                <w:b/>
                <w:sz w:val="28"/>
                <w:szCs w:val="28"/>
              </w:rPr>
            </w:pPr>
          </w:p>
          <w:p w:rsidR="00903354" w:rsidRPr="00422B0D" w:rsidRDefault="00903354" w:rsidP="00601569">
            <w:pPr>
              <w:rPr>
                <w:rFonts w:ascii="Times New Roman" w:hAnsi="Times New Roman" w:cs="Times New Roman"/>
                <w:b/>
                <w:sz w:val="28"/>
                <w:szCs w:val="28"/>
              </w:rPr>
            </w:pPr>
            <w:r w:rsidRPr="00422B0D">
              <w:rPr>
                <w:rFonts w:ascii="Times New Roman" w:hAnsi="Times New Roman" w:cs="Times New Roman"/>
                <w:b/>
                <w:sz w:val="28"/>
                <w:szCs w:val="28"/>
              </w:rPr>
              <w:t>Science &amp; Technology</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Pakistan Software Export Board</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Information Technology Commission of Pakistan</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Comsats Institute of Information Technology.</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National Institute of Electronics</w:t>
            </w:r>
          </w:p>
          <w:p w:rsidR="00903354" w:rsidRPr="00422B0D" w:rsidRDefault="00903354" w:rsidP="00601569">
            <w:pPr>
              <w:rPr>
                <w:rFonts w:ascii="Times New Roman" w:hAnsi="Times New Roman" w:cs="Times New Roman"/>
                <w:sz w:val="28"/>
                <w:szCs w:val="28"/>
              </w:rPr>
            </w:pPr>
            <w:r w:rsidRPr="00422B0D">
              <w:rPr>
                <w:rFonts w:ascii="Times New Roman" w:hAnsi="Times New Roman" w:cs="Times New Roman"/>
                <w:sz w:val="28"/>
                <w:szCs w:val="28"/>
              </w:rPr>
              <w:t>Pakistan Computer Bureau</w:t>
            </w:r>
          </w:p>
        </w:tc>
      </w:tr>
    </w:tbl>
    <w:p w:rsidR="00903354" w:rsidRPr="00A83498" w:rsidRDefault="00903354" w:rsidP="00903354">
      <w:pPr>
        <w:shd w:val="clear" w:color="auto" w:fill="FFFFFF"/>
        <w:spacing w:after="0" w:line="240" w:lineRule="auto"/>
        <w:rPr>
          <w:rFonts w:ascii="Times New Roman" w:eastAsia="Times New Roman" w:hAnsi="Times New Roman" w:cs="Times New Roman"/>
          <w:sz w:val="24"/>
          <w:szCs w:val="24"/>
        </w:rPr>
      </w:pPr>
    </w:p>
    <w:p w:rsidR="00903354" w:rsidRPr="00791A75" w:rsidRDefault="00903354" w:rsidP="00903354">
      <w:pPr>
        <w:rPr>
          <w:rFonts w:ascii="Times New Roman" w:hAnsi="Times New Roman" w:cs="Times New Roman"/>
          <w:sz w:val="28"/>
          <w:szCs w:val="28"/>
        </w:rPr>
      </w:pPr>
    </w:p>
    <w:p w:rsidR="00903354" w:rsidRPr="00A83498" w:rsidRDefault="00903354" w:rsidP="00903354">
      <w:pPr>
        <w:rPr>
          <w:rFonts w:ascii="Times New Roman" w:hAnsi="Times New Roman" w:cs="Times New Roman"/>
          <w:sz w:val="28"/>
          <w:szCs w:val="28"/>
        </w:rPr>
      </w:pPr>
      <w:r w:rsidRPr="00A83498">
        <w:rPr>
          <w:rFonts w:ascii="Times New Roman" w:hAnsi="Times New Roman" w:cs="Times New Roman"/>
          <w:sz w:val="28"/>
          <w:szCs w:val="28"/>
        </w:rPr>
        <w:t xml:space="preserve">As you have gone through the departments of central government. You may have selected a few departments where you want to get registered. Similarly there are a large number of departments in the provincial governments of Sindh, Punjab, NWFP, Balochistan and AJK. Most of the departments of provincial governments are similar except a few special departments, it is therefore reasonable to give detail of the departments of only one province from which you can get a fair idea of the departments of other provinces. </w:t>
      </w:r>
    </w:p>
    <w:p w:rsidR="002A0E41" w:rsidRDefault="009121B1"/>
    <w:sectPr w:rsidR="002A0E41" w:rsidSect="0058466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1B1" w:rsidRDefault="009121B1" w:rsidP="00422B0D">
      <w:pPr>
        <w:spacing w:after="0" w:line="240" w:lineRule="auto"/>
      </w:pPr>
      <w:r>
        <w:separator/>
      </w:r>
    </w:p>
  </w:endnote>
  <w:endnote w:type="continuationSeparator" w:id="1">
    <w:p w:rsidR="009121B1" w:rsidRDefault="009121B1" w:rsidP="00422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507"/>
      <w:docPartObj>
        <w:docPartGallery w:val="Page Numbers (Bottom of Page)"/>
        <w:docPartUnique/>
      </w:docPartObj>
    </w:sdtPr>
    <w:sdtEndPr>
      <w:rPr>
        <w:color w:val="7F7F7F" w:themeColor="background1" w:themeShade="7F"/>
        <w:spacing w:val="60"/>
      </w:rPr>
    </w:sdtEndPr>
    <w:sdtContent>
      <w:p w:rsidR="00422B0D" w:rsidRDefault="00422B0D">
        <w:pPr>
          <w:pStyle w:val="Footer"/>
          <w:pBdr>
            <w:top w:val="single" w:sz="4" w:space="1" w:color="D9D9D9" w:themeColor="background1" w:themeShade="D9"/>
          </w:pBdr>
          <w:rPr>
            <w:b/>
          </w:rPr>
        </w:pPr>
        <w:fldSimple w:instr=" PAGE   \* MERGEFORMAT ">
          <w:r w:rsidRPr="00422B0D">
            <w:rPr>
              <w:b/>
              <w:noProof/>
            </w:rPr>
            <w:t>1</w:t>
          </w:r>
        </w:fldSimple>
        <w:r>
          <w:rPr>
            <w:b/>
          </w:rPr>
          <w:t xml:space="preserve"> | </w:t>
        </w:r>
        <w:r>
          <w:rPr>
            <w:color w:val="7F7F7F" w:themeColor="background1" w:themeShade="7F"/>
            <w:spacing w:val="60"/>
          </w:rPr>
          <w:t>Page</w:t>
        </w:r>
      </w:p>
    </w:sdtContent>
  </w:sdt>
  <w:p w:rsidR="00422B0D" w:rsidRDefault="00422B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1B1" w:rsidRDefault="009121B1" w:rsidP="00422B0D">
      <w:pPr>
        <w:spacing w:after="0" w:line="240" w:lineRule="auto"/>
      </w:pPr>
      <w:r>
        <w:separator/>
      </w:r>
    </w:p>
  </w:footnote>
  <w:footnote w:type="continuationSeparator" w:id="1">
    <w:p w:rsidR="009121B1" w:rsidRDefault="009121B1" w:rsidP="00422B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16"/>
        <w:szCs w:val="16"/>
      </w:rPr>
    </w:lvl>
    <w:lvl w:ilvl="1" w:tplc="000F4242">
      <w:start w:val="1"/>
      <w:numFmt w:val="bullet"/>
      <w:lvlText w:val="►"/>
      <w:lvlJc w:val="left"/>
      <w:rPr>
        <w:sz w:val="16"/>
        <w:szCs w:val="16"/>
      </w:rPr>
    </w:lvl>
    <w:lvl w:ilvl="2" w:tplc="000F4243">
      <w:start w:val="1"/>
      <w:numFmt w:val="bullet"/>
      <w:lvlText w:val="►"/>
      <w:lvlJc w:val="left"/>
      <w:rPr>
        <w:sz w:val="16"/>
        <w:szCs w:val="16"/>
      </w:rPr>
    </w:lvl>
    <w:lvl w:ilvl="3" w:tplc="000F4244">
      <w:start w:val="1"/>
      <w:numFmt w:val="bullet"/>
      <w:lvlText w:val="►"/>
      <w:lvlJc w:val="left"/>
      <w:rPr>
        <w:sz w:val="16"/>
        <w:szCs w:val="16"/>
      </w:rPr>
    </w:lvl>
    <w:lvl w:ilvl="4" w:tplc="000F4245">
      <w:start w:val="1"/>
      <w:numFmt w:val="bullet"/>
      <w:lvlText w:val="►"/>
      <w:lvlJc w:val="left"/>
      <w:rPr>
        <w:sz w:val="16"/>
        <w:szCs w:val="16"/>
      </w:rPr>
    </w:lvl>
    <w:lvl w:ilvl="5" w:tplc="000F4246">
      <w:start w:val="1"/>
      <w:numFmt w:val="bullet"/>
      <w:lvlText w:val="►"/>
      <w:lvlJc w:val="left"/>
      <w:rPr>
        <w:sz w:val="16"/>
        <w:szCs w:val="16"/>
      </w:rPr>
    </w:lvl>
    <w:lvl w:ilvl="6" w:tplc="000F4247">
      <w:start w:val="1"/>
      <w:numFmt w:val="bullet"/>
      <w:lvlText w:val="►"/>
      <w:lvlJc w:val="left"/>
      <w:rPr>
        <w:sz w:val="16"/>
        <w:szCs w:val="16"/>
      </w:rPr>
    </w:lvl>
    <w:lvl w:ilvl="7" w:tplc="000F4248">
      <w:start w:val="1"/>
      <w:numFmt w:val="bullet"/>
      <w:lvlText w:val="►"/>
      <w:lvlJc w:val="left"/>
      <w:rPr>
        <w:sz w:val="16"/>
        <w:szCs w:val="16"/>
      </w:rPr>
    </w:lvl>
    <w:lvl w:ilvl="8" w:tplc="000F4249">
      <w:start w:val="1"/>
      <w:numFmt w:val="bullet"/>
      <w:lvlText w:val="►"/>
      <w:lvlJc w:val="left"/>
      <w:rPr>
        <w:sz w:val="16"/>
        <w:szCs w:val="16"/>
      </w:rPr>
    </w:lvl>
  </w:abstractNum>
  <w:abstractNum w:abstractNumId="1">
    <w:nsid w:val="00000003"/>
    <w:multiLevelType w:val="hybridMultilevel"/>
    <w:tmpl w:val="00000002"/>
    <w:lvl w:ilvl="0" w:tplc="000F424A">
      <w:start w:val="1"/>
      <w:numFmt w:val="bullet"/>
      <w:lvlText w:val="•"/>
      <w:lvlJc w:val="left"/>
      <w:rPr>
        <w:sz w:val="30"/>
        <w:szCs w:val="30"/>
      </w:rPr>
    </w:lvl>
    <w:lvl w:ilvl="1" w:tplc="000F424B">
      <w:start w:val="1"/>
      <w:numFmt w:val="bullet"/>
      <w:lvlText w:val="•"/>
      <w:lvlJc w:val="left"/>
      <w:rPr>
        <w:sz w:val="30"/>
        <w:szCs w:val="30"/>
      </w:rPr>
    </w:lvl>
    <w:lvl w:ilvl="2" w:tplc="000F424C">
      <w:start w:val="1"/>
      <w:numFmt w:val="bullet"/>
      <w:lvlText w:val="•"/>
      <w:lvlJc w:val="left"/>
      <w:rPr>
        <w:sz w:val="30"/>
        <w:szCs w:val="30"/>
      </w:rPr>
    </w:lvl>
    <w:lvl w:ilvl="3" w:tplc="000F424D">
      <w:start w:val="1"/>
      <w:numFmt w:val="bullet"/>
      <w:lvlText w:val="•"/>
      <w:lvlJc w:val="left"/>
      <w:rPr>
        <w:sz w:val="30"/>
        <w:szCs w:val="30"/>
      </w:rPr>
    </w:lvl>
    <w:lvl w:ilvl="4" w:tplc="000F424E">
      <w:start w:val="1"/>
      <w:numFmt w:val="bullet"/>
      <w:lvlText w:val="•"/>
      <w:lvlJc w:val="left"/>
      <w:rPr>
        <w:sz w:val="30"/>
        <w:szCs w:val="30"/>
      </w:rPr>
    </w:lvl>
    <w:lvl w:ilvl="5" w:tplc="000F424F">
      <w:start w:val="1"/>
      <w:numFmt w:val="bullet"/>
      <w:lvlText w:val="•"/>
      <w:lvlJc w:val="left"/>
      <w:rPr>
        <w:sz w:val="30"/>
        <w:szCs w:val="30"/>
      </w:rPr>
    </w:lvl>
    <w:lvl w:ilvl="6" w:tplc="000F4250">
      <w:start w:val="1"/>
      <w:numFmt w:val="bullet"/>
      <w:lvlText w:val="•"/>
      <w:lvlJc w:val="left"/>
      <w:rPr>
        <w:sz w:val="30"/>
        <w:szCs w:val="30"/>
      </w:rPr>
    </w:lvl>
    <w:lvl w:ilvl="7" w:tplc="000F4251">
      <w:start w:val="1"/>
      <w:numFmt w:val="bullet"/>
      <w:lvlText w:val="•"/>
      <w:lvlJc w:val="left"/>
      <w:rPr>
        <w:sz w:val="30"/>
        <w:szCs w:val="30"/>
      </w:rPr>
    </w:lvl>
    <w:lvl w:ilvl="8" w:tplc="000F4252">
      <w:start w:val="1"/>
      <w:numFmt w:val="bullet"/>
      <w:lvlText w:val="•"/>
      <w:lvlJc w:val="left"/>
      <w:rPr>
        <w:sz w:val="30"/>
        <w:szCs w:val="30"/>
      </w:rPr>
    </w:lvl>
  </w:abstractNum>
  <w:abstractNum w:abstractNumId="2">
    <w:nsid w:val="00000005"/>
    <w:multiLevelType w:val="hybridMultilevel"/>
    <w:tmpl w:val="00000004"/>
    <w:lvl w:ilvl="0" w:tplc="000F4253">
      <w:start w:val="1"/>
      <w:numFmt w:val="bullet"/>
      <w:lvlText w:val="•"/>
      <w:lvlJc w:val="left"/>
      <w:rPr>
        <w:sz w:val="28"/>
        <w:szCs w:val="28"/>
      </w:rPr>
    </w:lvl>
    <w:lvl w:ilvl="1" w:tplc="000F4254">
      <w:start w:val="1"/>
      <w:numFmt w:val="bullet"/>
      <w:lvlText w:val="•"/>
      <w:lvlJc w:val="left"/>
      <w:rPr>
        <w:sz w:val="28"/>
        <w:szCs w:val="28"/>
      </w:rPr>
    </w:lvl>
    <w:lvl w:ilvl="2" w:tplc="000F4255">
      <w:start w:val="1"/>
      <w:numFmt w:val="bullet"/>
      <w:lvlText w:val="•"/>
      <w:lvlJc w:val="left"/>
      <w:rPr>
        <w:sz w:val="28"/>
        <w:szCs w:val="28"/>
      </w:rPr>
    </w:lvl>
    <w:lvl w:ilvl="3" w:tplc="000F4256">
      <w:start w:val="1"/>
      <w:numFmt w:val="bullet"/>
      <w:lvlText w:val="•"/>
      <w:lvlJc w:val="left"/>
      <w:rPr>
        <w:sz w:val="28"/>
        <w:szCs w:val="28"/>
      </w:rPr>
    </w:lvl>
    <w:lvl w:ilvl="4" w:tplc="000F4257">
      <w:start w:val="1"/>
      <w:numFmt w:val="bullet"/>
      <w:lvlText w:val="•"/>
      <w:lvlJc w:val="left"/>
      <w:rPr>
        <w:sz w:val="28"/>
        <w:szCs w:val="28"/>
      </w:rPr>
    </w:lvl>
    <w:lvl w:ilvl="5" w:tplc="000F4258">
      <w:start w:val="1"/>
      <w:numFmt w:val="bullet"/>
      <w:lvlText w:val="•"/>
      <w:lvlJc w:val="left"/>
      <w:rPr>
        <w:sz w:val="28"/>
        <w:szCs w:val="28"/>
      </w:rPr>
    </w:lvl>
    <w:lvl w:ilvl="6" w:tplc="000F4259">
      <w:start w:val="1"/>
      <w:numFmt w:val="bullet"/>
      <w:lvlText w:val="•"/>
      <w:lvlJc w:val="left"/>
      <w:rPr>
        <w:sz w:val="28"/>
        <w:szCs w:val="28"/>
      </w:rPr>
    </w:lvl>
    <w:lvl w:ilvl="7" w:tplc="000F425A">
      <w:start w:val="1"/>
      <w:numFmt w:val="bullet"/>
      <w:lvlText w:val="•"/>
      <w:lvlJc w:val="left"/>
      <w:rPr>
        <w:sz w:val="28"/>
        <w:szCs w:val="28"/>
      </w:rPr>
    </w:lvl>
    <w:lvl w:ilvl="8" w:tplc="000F425B">
      <w:start w:val="1"/>
      <w:numFmt w:val="bullet"/>
      <w:lvlText w:val="•"/>
      <w:lvlJc w:val="left"/>
      <w:rPr>
        <w:sz w:val="28"/>
        <w:szCs w:val="28"/>
      </w:rPr>
    </w:lvl>
  </w:abstractNum>
  <w:abstractNum w:abstractNumId="3">
    <w:nsid w:val="00000007"/>
    <w:multiLevelType w:val="hybridMultilevel"/>
    <w:tmpl w:val="00000006"/>
    <w:lvl w:ilvl="0" w:tplc="000F425C">
      <w:start w:val="1"/>
      <w:numFmt w:val="bullet"/>
      <w:lvlText w:val="•"/>
      <w:lvlJc w:val="left"/>
      <w:rPr>
        <w:sz w:val="28"/>
        <w:szCs w:val="28"/>
      </w:rPr>
    </w:lvl>
    <w:lvl w:ilvl="1" w:tplc="000F425D">
      <w:start w:val="1"/>
      <w:numFmt w:val="bullet"/>
      <w:lvlText w:val="•"/>
      <w:lvlJc w:val="left"/>
      <w:rPr>
        <w:sz w:val="28"/>
        <w:szCs w:val="28"/>
      </w:rPr>
    </w:lvl>
    <w:lvl w:ilvl="2" w:tplc="000F425E">
      <w:start w:val="1"/>
      <w:numFmt w:val="bullet"/>
      <w:lvlText w:val="•"/>
      <w:lvlJc w:val="left"/>
      <w:rPr>
        <w:sz w:val="28"/>
        <w:szCs w:val="28"/>
      </w:rPr>
    </w:lvl>
    <w:lvl w:ilvl="3" w:tplc="000F425F">
      <w:start w:val="1"/>
      <w:numFmt w:val="bullet"/>
      <w:lvlText w:val="•"/>
      <w:lvlJc w:val="left"/>
      <w:rPr>
        <w:sz w:val="28"/>
        <w:szCs w:val="28"/>
      </w:rPr>
    </w:lvl>
    <w:lvl w:ilvl="4" w:tplc="000F4260">
      <w:start w:val="1"/>
      <w:numFmt w:val="bullet"/>
      <w:lvlText w:val="•"/>
      <w:lvlJc w:val="left"/>
      <w:rPr>
        <w:sz w:val="28"/>
        <w:szCs w:val="28"/>
      </w:rPr>
    </w:lvl>
    <w:lvl w:ilvl="5" w:tplc="000F4261">
      <w:start w:val="1"/>
      <w:numFmt w:val="bullet"/>
      <w:lvlText w:val="•"/>
      <w:lvlJc w:val="left"/>
      <w:rPr>
        <w:sz w:val="28"/>
        <w:szCs w:val="28"/>
      </w:rPr>
    </w:lvl>
    <w:lvl w:ilvl="6" w:tplc="000F4262">
      <w:start w:val="1"/>
      <w:numFmt w:val="bullet"/>
      <w:lvlText w:val="•"/>
      <w:lvlJc w:val="left"/>
      <w:rPr>
        <w:sz w:val="28"/>
        <w:szCs w:val="28"/>
      </w:rPr>
    </w:lvl>
    <w:lvl w:ilvl="7" w:tplc="000F4263">
      <w:start w:val="1"/>
      <w:numFmt w:val="bullet"/>
      <w:lvlText w:val="•"/>
      <w:lvlJc w:val="left"/>
      <w:rPr>
        <w:sz w:val="28"/>
        <w:szCs w:val="28"/>
      </w:rPr>
    </w:lvl>
    <w:lvl w:ilvl="8" w:tplc="000F4264">
      <w:start w:val="1"/>
      <w:numFmt w:val="bullet"/>
      <w:lvlText w:val="•"/>
      <w:lvlJc w:val="left"/>
      <w:rPr>
        <w:sz w:val="28"/>
        <w:szCs w:val="28"/>
      </w:rPr>
    </w:lvl>
  </w:abstractNum>
  <w:abstractNum w:abstractNumId="4">
    <w:nsid w:val="00000009"/>
    <w:multiLevelType w:val="hybridMultilevel"/>
    <w:tmpl w:val="00000008"/>
    <w:lvl w:ilvl="0" w:tplc="000F4265">
      <w:start w:val="1"/>
      <w:numFmt w:val="bullet"/>
      <w:lvlText w:val="•"/>
      <w:lvlJc w:val="left"/>
      <w:rPr>
        <w:sz w:val="28"/>
        <w:szCs w:val="28"/>
      </w:rPr>
    </w:lvl>
    <w:lvl w:ilvl="1" w:tplc="000F4266">
      <w:start w:val="1"/>
      <w:numFmt w:val="bullet"/>
      <w:lvlText w:val="•"/>
      <w:lvlJc w:val="left"/>
      <w:rPr>
        <w:sz w:val="28"/>
        <w:szCs w:val="28"/>
      </w:rPr>
    </w:lvl>
    <w:lvl w:ilvl="2" w:tplc="000F4267">
      <w:start w:val="1"/>
      <w:numFmt w:val="bullet"/>
      <w:lvlText w:val="•"/>
      <w:lvlJc w:val="left"/>
      <w:rPr>
        <w:sz w:val="28"/>
        <w:szCs w:val="28"/>
      </w:rPr>
    </w:lvl>
    <w:lvl w:ilvl="3" w:tplc="000F4268">
      <w:start w:val="1"/>
      <w:numFmt w:val="bullet"/>
      <w:lvlText w:val="•"/>
      <w:lvlJc w:val="left"/>
      <w:rPr>
        <w:sz w:val="28"/>
        <w:szCs w:val="28"/>
      </w:rPr>
    </w:lvl>
    <w:lvl w:ilvl="4" w:tplc="000F4269">
      <w:start w:val="1"/>
      <w:numFmt w:val="bullet"/>
      <w:lvlText w:val="•"/>
      <w:lvlJc w:val="left"/>
      <w:rPr>
        <w:sz w:val="28"/>
        <w:szCs w:val="28"/>
      </w:rPr>
    </w:lvl>
    <w:lvl w:ilvl="5" w:tplc="000F426A">
      <w:start w:val="1"/>
      <w:numFmt w:val="bullet"/>
      <w:lvlText w:val="•"/>
      <w:lvlJc w:val="left"/>
      <w:rPr>
        <w:sz w:val="28"/>
        <w:szCs w:val="28"/>
      </w:rPr>
    </w:lvl>
    <w:lvl w:ilvl="6" w:tplc="000F426B">
      <w:start w:val="1"/>
      <w:numFmt w:val="bullet"/>
      <w:lvlText w:val="•"/>
      <w:lvlJc w:val="left"/>
      <w:rPr>
        <w:sz w:val="28"/>
        <w:szCs w:val="28"/>
      </w:rPr>
    </w:lvl>
    <w:lvl w:ilvl="7" w:tplc="000F426C">
      <w:start w:val="1"/>
      <w:numFmt w:val="bullet"/>
      <w:lvlText w:val="•"/>
      <w:lvlJc w:val="left"/>
      <w:rPr>
        <w:sz w:val="28"/>
        <w:szCs w:val="28"/>
      </w:rPr>
    </w:lvl>
    <w:lvl w:ilvl="8" w:tplc="000F426D">
      <w:start w:val="1"/>
      <w:numFmt w:val="bullet"/>
      <w:lvlText w:val="•"/>
      <w:lvlJc w:val="left"/>
      <w:rPr>
        <w:sz w:val="28"/>
        <w:szCs w:val="28"/>
      </w:rPr>
    </w:lvl>
  </w:abstractNum>
  <w:abstractNum w:abstractNumId="5">
    <w:nsid w:val="0000000B"/>
    <w:multiLevelType w:val="hybridMultilevel"/>
    <w:tmpl w:val="0000000A"/>
    <w:lvl w:ilvl="0" w:tplc="000F426E">
      <w:start w:val="1"/>
      <w:numFmt w:val="bullet"/>
      <w:lvlText w:val="•"/>
      <w:lvlJc w:val="left"/>
      <w:rPr>
        <w:sz w:val="28"/>
        <w:szCs w:val="28"/>
      </w:rPr>
    </w:lvl>
    <w:lvl w:ilvl="1" w:tplc="000F426F">
      <w:start w:val="1"/>
      <w:numFmt w:val="bullet"/>
      <w:lvlText w:val="•"/>
      <w:lvlJc w:val="left"/>
      <w:rPr>
        <w:sz w:val="28"/>
        <w:szCs w:val="28"/>
      </w:rPr>
    </w:lvl>
    <w:lvl w:ilvl="2" w:tplc="000F4270">
      <w:start w:val="1"/>
      <w:numFmt w:val="bullet"/>
      <w:lvlText w:val="•"/>
      <w:lvlJc w:val="left"/>
      <w:rPr>
        <w:sz w:val="28"/>
        <w:szCs w:val="28"/>
      </w:rPr>
    </w:lvl>
    <w:lvl w:ilvl="3" w:tplc="000F4271">
      <w:start w:val="1"/>
      <w:numFmt w:val="bullet"/>
      <w:lvlText w:val="•"/>
      <w:lvlJc w:val="left"/>
      <w:rPr>
        <w:sz w:val="28"/>
        <w:szCs w:val="28"/>
      </w:rPr>
    </w:lvl>
    <w:lvl w:ilvl="4" w:tplc="000F4272">
      <w:start w:val="1"/>
      <w:numFmt w:val="bullet"/>
      <w:lvlText w:val="•"/>
      <w:lvlJc w:val="left"/>
      <w:rPr>
        <w:sz w:val="28"/>
        <w:szCs w:val="28"/>
      </w:rPr>
    </w:lvl>
    <w:lvl w:ilvl="5" w:tplc="000F4273">
      <w:start w:val="1"/>
      <w:numFmt w:val="bullet"/>
      <w:lvlText w:val="•"/>
      <w:lvlJc w:val="left"/>
      <w:rPr>
        <w:sz w:val="28"/>
        <w:szCs w:val="28"/>
      </w:rPr>
    </w:lvl>
    <w:lvl w:ilvl="6" w:tplc="000F4274">
      <w:start w:val="1"/>
      <w:numFmt w:val="bullet"/>
      <w:lvlText w:val="•"/>
      <w:lvlJc w:val="left"/>
      <w:rPr>
        <w:sz w:val="28"/>
        <w:szCs w:val="28"/>
      </w:rPr>
    </w:lvl>
    <w:lvl w:ilvl="7" w:tplc="000F4275">
      <w:start w:val="1"/>
      <w:numFmt w:val="bullet"/>
      <w:lvlText w:val="•"/>
      <w:lvlJc w:val="left"/>
      <w:rPr>
        <w:sz w:val="28"/>
        <w:szCs w:val="28"/>
      </w:rPr>
    </w:lvl>
    <w:lvl w:ilvl="8" w:tplc="000F4276">
      <w:start w:val="1"/>
      <w:numFmt w:val="bullet"/>
      <w:lvlText w:val="•"/>
      <w:lvlJc w:val="left"/>
      <w:rPr>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03354"/>
    <w:rsid w:val="00293598"/>
    <w:rsid w:val="00422B0D"/>
    <w:rsid w:val="00584669"/>
    <w:rsid w:val="00903354"/>
    <w:rsid w:val="009121B1"/>
    <w:rsid w:val="00B43B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354"/>
  </w:style>
  <w:style w:type="paragraph" w:styleId="Heading1">
    <w:name w:val="heading 1"/>
    <w:basedOn w:val="Normal"/>
    <w:next w:val="Normal"/>
    <w:link w:val="Heading1Char"/>
    <w:uiPriority w:val="9"/>
    <w:qFormat/>
    <w:rsid w:val="009033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354"/>
    <w:rPr>
      <w:color w:val="0000FF" w:themeColor="hyperlink"/>
      <w:u w:val="single"/>
    </w:rPr>
  </w:style>
  <w:style w:type="character" w:customStyle="1" w:styleId="Heading1Char">
    <w:name w:val="Heading 1 Char"/>
    <w:basedOn w:val="DefaultParagraphFont"/>
    <w:link w:val="Heading1"/>
    <w:uiPriority w:val="9"/>
    <w:rsid w:val="0090335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033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335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03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354"/>
    <w:rPr>
      <w:rFonts w:ascii="Tahoma" w:hAnsi="Tahoma" w:cs="Tahoma"/>
      <w:sz w:val="16"/>
      <w:szCs w:val="16"/>
    </w:rPr>
  </w:style>
  <w:style w:type="paragraph" w:styleId="Header">
    <w:name w:val="header"/>
    <w:basedOn w:val="Normal"/>
    <w:link w:val="HeaderChar"/>
    <w:uiPriority w:val="99"/>
    <w:semiHidden/>
    <w:unhideWhenUsed/>
    <w:rsid w:val="00422B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2B0D"/>
  </w:style>
  <w:style w:type="paragraph" w:styleId="Footer">
    <w:name w:val="footer"/>
    <w:basedOn w:val="Normal"/>
    <w:link w:val="FooterChar"/>
    <w:uiPriority w:val="99"/>
    <w:unhideWhenUsed/>
    <w:rsid w:val="00422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B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1</cp:revision>
  <dcterms:created xsi:type="dcterms:W3CDTF">2011-07-26T05:42:00Z</dcterms:created>
  <dcterms:modified xsi:type="dcterms:W3CDTF">2011-07-26T06:03:00Z</dcterms:modified>
</cp:coreProperties>
</file>