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6241C" w:rsidRDefault="0096241C" w:rsidP="0096241C">
      <w:pPr>
        <w:pStyle w:val="Heading1"/>
        <w:rPr>
          <w:rFonts w:eastAsia="Times New Roman"/>
        </w:rPr>
      </w:pPr>
      <w:r>
        <w:rPr>
          <w:rFonts w:eastAsia="Times New Roman"/>
        </w:rPr>
        <w:t>Lecture 1</w:t>
      </w:r>
    </w:p>
    <w:p w:rsidR="0096241C" w:rsidRDefault="0096241C" w:rsidP="0096241C">
      <w:pPr>
        <w:pStyle w:val="Title"/>
        <w:rPr>
          <w:rFonts w:eastAsia="Times New Roman"/>
          <w:sz w:val="24"/>
          <w:szCs w:val="24"/>
        </w:rPr>
      </w:pPr>
      <w:r w:rsidRPr="007813C1">
        <w:rPr>
          <w:rFonts w:eastAsia="Times New Roman"/>
        </w:rPr>
        <w:t>What is Tendering?</w:t>
      </w:r>
      <w:bookmarkStart w:id="0" w:name="bookmark1"/>
    </w:p>
    <w:p w:rsidR="008C18F7" w:rsidRDefault="008C18F7" w:rsidP="008C18F7">
      <w:pPr>
        <w:shd w:val="clear" w:color="auto" w:fill="FFFFFF"/>
        <w:spacing w:after="1260" w:line="240" w:lineRule="auto"/>
        <w:ind w:left="40"/>
        <w:outlineLvl w:val="0"/>
        <w:rPr>
          <w:rFonts w:ascii="Times New Roman" w:eastAsia="Times New Roman" w:hAnsi="Times New Roman" w:cs="Times New Roman"/>
          <w:b/>
          <w:bCs/>
          <w:sz w:val="26"/>
          <w:szCs w:val="26"/>
        </w:rPr>
      </w:pPr>
      <w:r>
        <w:rPr>
          <w:rFonts w:ascii="Times New Roman" w:eastAsia="Times New Roman" w:hAnsi="Times New Roman" w:cs="Times New Roman"/>
          <w:b/>
          <w:bCs/>
          <w:noProof/>
          <w:sz w:val="26"/>
          <w:szCs w:val="26"/>
        </w:rPr>
        <w:drawing>
          <wp:inline distT="0" distB="0" distL="0" distR="0">
            <wp:extent cx="4936742" cy="3695700"/>
            <wp:effectExtent l="19050" t="0" r="0" b="0"/>
            <wp:docPr id="1" name="Picture 0" descr="j0433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433167.jpg"/>
                    <pic:cNvPicPr/>
                  </pic:nvPicPr>
                  <pic:blipFill>
                    <a:blip r:embed="rId6"/>
                    <a:stretch>
                      <a:fillRect/>
                    </a:stretch>
                  </pic:blipFill>
                  <pic:spPr>
                    <a:xfrm>
                      <a:off x="0" y="0"/>
                      <a:ext cx="4937555" cy="3696308"/>
                    </a:xfrm>
                    <a:prstGeom prst="rect">
                      <a:avLst/>
                    </a:prstGeom>
                  </pic:spPr>
                </pic:pic>
              </a:graphicData>
            </a:graphic>
          </wp:inline>
        </w:drawing>
      </w:r>
    </w:p>
    <w:p w:rsidR="008C18F7" w:rsidRDefault="0096241C" w:rsidP="008C18F7">
      <w:pPr>
        <w:pStyle w:val="Heading1"/>
        <w:rPr>
          <w:rFonts w:eastAsia="Times New Roman"/>
        </w:rPr>
      </w:pPr>
      <w:r w:rsidRPr="007813C1">
        <w:rPr>
          <w:rFonts w:eastAsia="Times New Roman"/>
        </w:rPr>
        <w:t>Introduction</w:t>
      </w:r>
      <w:bookmarkEnd w:id="0"/>
    </w:p>
    <w:p w:rsidR="008C18F7" w:rsidRPr="008C18F7" w:rsidRDefault="008C18F7" w:rsidP="008C18F7"/>
    <w:p w:rsidR="0096241C" w:rsidRPr="008C18F7" w:rsidRDefault="0096241C" w:rsidP="008C18F7">
      <w:pPr>
        <w:shd w:val="clear" w:color="auto" w:fill="FFFFFF"/>
        <w:spacing w:after="1260" w:line="240" w:lineRule="auto"/>
        <w:outlineLvl w:val="0"/>
        <w:rPr>
          <w:rFonts w:ascii="Times New Roman" w:eastAsia="Times New Roman" w:hAnsi="Times New Roman" w:cs="Times New Roman"/>
          <w:b/>
          <w:bCs/>
          <w:sz w:val="26"/>
          <w:szCs w:val="26"/>
        </w:rPr>
      </w:pPr>
      <w:r w:rsidRPr="007813C1">
        <w:rPr>
          <w:rFonts w:ascii="Times New Roman" w:hAnsi="Times New Roman" w:cs="Times New Roman"/>
          <w:sz w:val="28"/>
          <w:szCs w:val="28"/>
        </w:rPr>
        <w:t>Each year, government departments, semi government organizations, autonomous bodies and large industrial units in Pakistan spend billions of rupees, buying a wide variety of goods, services and infrastructures from the private sector. This purchasing encourages fair &amp; open competition between suppliers and aims to achieve the 'Best Value For Money'. Private sector suppliers &amp; contractors, both large &amp; small can effectively enter into this market which can open a new avenue of business for them.</w:t>
      </w:r>
    </w:p>
    <w:p w:rsidR="0096241C" w:rsidRPr="007813C1" w:rsidRDefault="0096241C" w:rsidP="0096241C">
      <w:pPr>
        <w:rPr>
          <w:rFonts w:ascii="Times New Roman" w:hAnsi="Times New Roman" w:cs="Times New Roman"/>
          <w:sz w:val="28"/>
          <w:szCs w:val="28"/>
        </w:rPr>
      </w:pPr>
      <w:r w:rsidRPr="007813C1">
        <w:rPr>
          <w:rFonts w:ascii="Times New Roman" w:hAnsi="Times New Roman" w:cs="Times New Roman"/>
          <w:sz w:val="28"/>
          <w:szCs w:val="28"/>
        </w:rPr>
        <w:lastRenderedPageBreak/>
        <w:t>To successfully become involved in this market, it is essential for the potential suppliers to recognize that the government is not just one unit, but a combination of many diverse departments, with unique needs. There are government departments throughout Pakistan, ranging in size from just a hand full of staff to several thousand and each has its own, varied purchasing requirements.</w:t>
      </w:r>
    </w:p>
    <w:p w:rsidR="0096241C" w:rsidRDefault="0096241C" w:rsidP="0096241C">
      <w:pPr>
        <w:rPr>
          <w:rFonts w:ascii="Times New Roman" w:hAnsi="Times New Roman" w:cs="Times New Roman"/>
          <w:sz w:val="28"/>
          <w:szCs w:val="28"/>
        </w:rPr>
      </w:pPr>
      <w:r w:rsidRPr="007813C1">
        <w:rPr>
          <w:rFonts w:ascii="Times New Roman" w:hAnsi="Times New Roman" w:cs="Times New Roman"/>
          <w:sz w:val="28"/>
          <w:szCs w:val="28"/>
        </w:rPr>
        <w:t>It is therefore essential for prospective suppliers to research &amp; then accurately target the relevant departments most likely to utilize their goods or services and then negotiate the supply process. In this book, we will try to provide an overview of the current supply &amp; contract environment and provide practical advice on how to become involved in "Tender Business".</w:t>
      </w:r>
    </w:p>
    <w:p w:rsidR="0096241C" w:rsidRDefault="0096241C" w:rsidP="008C18F7">
      <w:pPr>
        <w:pStyle w:val="Heading1"/>
        <w:rPr>
          <w:rFonts w:eastAsia="Times New Roman"/>
        </w:rPr>
      </w:pPr>
      <w:r w:rsidRPr="007813C1">
        <w:rPr>
          <w:rFonts w:eastAsia="Times New Roman"/>
        </w:rPr>
        <w:t>Definition</w:t>
      </w:r>
    </w:p>
    <w:p w:rsidR="008C18F7" w:rsidRPr="008C18F7" w:rsidRDefault="008C18F7" w:rsidP="008C18F7"/>
    <w:p w:rsidR="008C18F7" w:rsidRDefault="008C18F7" w:rsidP="008C18F7">
      <w:pPr>
        <w:rPr>
          <w:rStyle w:val="apple-style-span"/>
          <w:rFonts w:ascii="Times New Roman" w:hAnsi="Times New Roman" w:cs="Times New Roman"/>
          <w:color w:val="000000"/>
          <w:sz w:val="28"/>
          <w:szCs w:val="28"/>
        </w:rPr>
      </w:pPr>
      <w:r w:rsidRPr="008C18F7">
        <w:rPr>
          <w:rStyle w:val="apple-style-span"/>
          <w:rFonts w:ascii="Times New Roman" w:hAnsi="Times New Roman" w:cs="Times New Roman"/>
          <w:color w:val="000000"/>
          <w:sz w:val="28"/>
          <w:szCs w:val="28"/>
        </w:rPr>
        <w:t xml:space="preserve">Tendering </w:t>
      </w:r>
      <w:r w:rsidRPr="008C18F7">
        <w:rPr>
          <w:rStyle w:val="apple-converted-space"/>
          <w:rFonts w:ascii="Times New Roman" w:hAnsi="Times New Roman" w:cs="Times New Roman"/>
          <w:color w:val="000000"/>
          <w:sz w:val="28"/>
          <w:szCs w:val="28"/>
        </w:rPr>
        <w:t>is</w:t>
      </w:r>
      <w:r w:rsidRPr="008C18F7">
        <w:rPr>
          <w:rStyle w:val="apple-style-span"/>
          <w:rFonts w:ascii="Times New Roman" w:hAnsi="Times New Roman" w:cs="Times New Roman"/>
          <w:color w:val="000000"/>
          <w:sz w:val="28"/>
          <w:szCs w:val="28"/>
        </w:rPr>
        <w:t xml:space="preserve"> the acquisition of goods and/or services. It is favorable that the goods/services are appropriate and that they are procured at the best possible</w:t>
      </w:r>
      <w:r w:rsidRPr="008C18F7">
        <w:rPr>
          <w:rStyle w:val="apple-converted-space"/>
          <w:rFonts w:ascii="Times New Roman" w:hAnsi="Times New Roman" w:cs="Times New Roman"/>
          <w:color w:val="000000"/>
          <w:sz w:val="28"/>
          <w:szCs w:val="28"/>
        </w:rPr>
        <w:t> </w:t>
      </w:r>
      <w:hyperlink r:id="rId7" w:tooltip="Total cost of ownership" w:history="1">
        <w:r w:rsidRPr="008C18F7">
          <w:rPr>
            <w:rStyle w:val="Hyperlink"/>
            <w:rFonts w:ascii="Times New Roman" w:hAnsi="Times New Roman" w:cs="Times New Roman"/>
            <w:color w:val="auto"/>
            <w:sz w:val="28"/>
            <w:szCs w:val="28"/>
            <w:u w:val="none"/>
          </w:rPr>
          <w:t>cost</w:t>
        </w:r>
      </w:hyperlink>
      <w:r w:rsidRPr="008C18F7">
        <w:rPr>
          <w:rStyle w:val="apple-converted-space"/>
          <w:rFonts w:ascii="Times New Roman" w:hAnsi="Times New Roman" w:cs="Times New Roman"/>
          <w:sz w:val="28"/>
          <w:szCs w:val="28"/>
        </w:rPr>
        <w:t> </w:t>
      </w:r>
      <w:r w:rsidRPr="008C18F7">
        <w:rPr>
          <w:rStyle w:val="apple-style-span"/>
          <w:rFonts w:ascii="Times New Roman" w:hAnsi="Times New Roman" w:cs="Times New Roman"/>
          <w:color w:val="000000"/>
          <w:sz w:val="28"/>
          <w:szCs w:val="28"/>
        </w:rPr>
        <w:t>to meet the needs of the purchaser in terms of quality and quantity, time, and location. Corporations and public bodies often define processes intended to promote fair and open competition for their business while minimizing exposure to fraud and collusion.</w:t>
      </w:r>
    </w:p>
    <w:p w:rsidR="008C18F7" w:rsidRDefault="008C18F7" w:rsidP="008C18F7">
      <w:pPr>
        <w:rPr>
          <w:rFonts w:ascii="Times New Roman" w:hAnsi="Times New Roman" w:cs="Times New Roman"/>
          <w:sz w:val="28"/>
          <w:szCs w:val="28"/>
        </w:rPr>
      </w:pPr>
      <w:r>
        <w:rPr>
          <w:rFonts w:ascii="Times New Roman" w:hAnsi="Times New Roman" w:cs="Times New Roman"/>
          <w:sz w:val="28"/>
          <w:szCs w:val="28"/>
        </w:rPr>
        <w:t>Some of t</w:t>
      </w:r>
      <w:r w:rsidRPr="007813C1">
        <w:rPr>
          <w:rFonts w:ascii="Times New Roman" w:hAnsi="Times New Roman" w:cs="Times New Roman"/>
          <w:sz w:val="28"/>
          <w:szCs w:val="28"/>
        </w:rPr>
        <w:t>he dictionary definition</w:t>
      </w:r>
      <w:r>
        <w:rPr>
          <w:rFonts w:ascii="Times New Roman" w:hAnsi="Times New Roman" w:cs="Times New Roman"/>
          <w:sz w:val="28"/>
          <w:szCs w:val="28"/>
        </w:rPr>
        <w:t>s</w:t>
      </w:r>
      <w:r w:rsidRPr="007813C1">
        <w:rPr>
          <w:rFonts w:ascii="Times New Roman" w:hAnsi="Times New Roman" w:cs="Times New Roman"/>
          <w:sz w:val="28"/>
          <w:szCs w:val="28"/>
        </w:rPr>
        <w:t xml:space="preserve"> of a "Tender" </w:t>
      </w:r>
      <w:r>
        <w:rPr>
          <w:rFonts w:ascii="Times New Roman" w:hAnsi="Times New Roman" w:cs="Times New Roman"/>
          <w:sz w:val="28"/>
          <w:szCs w:val="28"/>
        </w:rPr>
        <w:t>are:</w:t>
      </w:r>
    </w:p>
    <w:p w:rsidR="008C18F7" w:rsidRDefault="008C18F7" w:rsidP="008C18F7">
      <w:pPr>
        <w:rPr>
          <w:rFonts w:ascii="Times New Roman" w:hAnsi="Times New Roman" w:cs="Times New Roman"/>
          <w:sz w:val="28"/>
          <w:szCs w:val="28"/>
        </w:rPr>
      </w:pPr>
      <w:r>
        <w:rPr>
          <w:rFonts w:ascii="Times New Roman" w:hAnsi="Times New Roman" w:cs="Times New Roman"/>
          <w:sz w:val="28"/>
          <w:szCs w:val="28"/>
        </w:rPr>
        <w:t xml:space="preserve">-A tender </w:t>
      </w:r>
      <w:r w:rsidRPr="007813C1">
        <w:rPr>
          <w:rFonts w:ascii="Times New Roman" w:hAnsi="Times New Roman" w:cs="Times New Roman"/>
          <w:sz w:val="28"/>
          <w:szCs w:val="28"/>
        </w:rPr>
        <w:t>is to offer in writing to execute work or supply goods at a fixed price.</w:t>
      </w:r>
    </w:p>
    <w:p w:rsidR="008C18F7" w:rsidRPr="008C18F7" w:rsidRDefault="008C18F7" w:rsidP="008C18F7">
      <w:pPr>
        <w:rPr>
          <w:rStyle w:val="apple-style-span"/>
          <w:rFonts w:ascii="Times New Roman" w:hAnsi="Times New Roman" w:cs="Times New Roman"/>
          <w:color w:val="000000"/>
          <w:sz w:val="28"/>
          <w:szCs w:val="28"/>
        </w:rPr>
      </w:pPr>
      <w:r w:rsidRPr="008C18F7">
        <w:rPr>
          <w:rStyle w:val="apple-style-span"/>
          <w:rFonts w:ascii="Times New Roman" w:hAnsi="Times New Roman" w:cs="Times New Roman"/>
          <w:color w:val="000000"/>
          <w:sz w:val="28"/>
          <w:szCs w:val="28"/>
        </w:rPr>
        <w:t>-A tender is an offer to do or perform an act which the party offering, is bound to perform to the party to whom the offer is made.</w:t>
      </w:r>
    </w:p>
    <w:p w:rsidR="008C18F7" w:rsidRPr="008C18F7" w:rsidRDefault="008C18F7" w:rsidP="008C18F7">
      <w:pPr>
        <w:rPr>
          <w:rStyle w:val="apple-style-span"/>
          <w:rFonts w:ascii="Times New Roman" w:hAnsi="Times New Roman" w:cs="Times New Roman"/>
          <w:iCs/>
          <w:color w:val="000000"/>
          <w:sz w:val="28"/>
          <w:szCs w:val="28"/>
        </w:rPr>
      </w:pPr>
      <w:r w:rsidRPr="008C18F7">
        <w:rPr>
          <w:rStyle w:val="apple-style-span"/>
          <w:rFonts w:ascii="Times New Roman" w:hAnsi="Times New Roman" w:cs="Times New Roman"/>
          <w:iCs/>
          <w:color w:val="000000"/>
          <w:sz w:val="28"/>
          <w:szCs w:val="28"/>
        </w:rPr>
        <w:t>-An offer of money; the act by which one individual offers someone who is holding a claim or demand against him or her the amount of money that the offer or regards and admits is due, in order to satisfy the claim or demand, in the absence of any contingency or stipulation attached to the offer.</w:t>
      </w:r>
    </w:p>
    <w:p w:rsidR="008C18F7" w:rsidRPr="008C18F7" w:rsidRDefault="008C18F7" w:rsidP="008C18F7">
      <w:pPr>
        <w:rPr>
          <w:rStyle w:val="apple-style-span"/>
          <w:rFonts w:ascii="Times New Roman" w:hAnsi="Times New Roman" w:cs="Times New Roman"/>
          <w:color w:val="000000"/>
          <w:sz w:val="28"/>
          <w:szCs w:val="28"/>
        </w:rPr>
      </w:pPr>
      <w:r w:rsidRPr="008C18F7">
        <w:rPr>
          <w:rStyle w:val="apple-style-span"/>
          <w:rFonts w:ascii="Times New Roman" w:hAnsi="Times New Roman" w:cs="Times New Roman"/>
          <w:iCs/>
          <w:color w:val="000000"/>
          <w:sz w:val="28"/>
          <w:szCs w:val="28"/>
        </w:rPr>
        <w:t>-</w:t>
      </w:r>
      <w:r w:rsidRPr="008C18F7">
        <w:rPr>
          <w:rStyle w:val="apple-style-span"/>
          <w:rFonts w:ascii="Times New Roman" w:hAnsi="Times New Roman" w:cs="Times New Roman"/>
          <w:color w:val="000000"/>
          <w:sz w:val="28"/>
          <w:szCs w:val="28"/>
        </w:rPr>
        <w:t xml:space="preserve"> An unconditional offer made by one to another to enter into the contract of transaction of goods or services at certain specified cost. Normally government bodies and business groups issues notices for quotes for specified goods or services from other businesses which is known as tender.</w:t>
      </w:r>
    </w:p>
    <w:p w:rsidR="008C18F7" w:rsidRPr="008C18F7" w:rsidRDefault="008C18F7" w:rsidP="008C18F7">
      <w:pPr>
        <w:rPr>
          <w:rStyle w:val="apple-style-span"/>
          <w:rFonts w:ascii="Times New Roman" w:hAnsi="Times New Roman" w:cs="Times New Roman"/>
          <w:iCs/>
          <w:color w:val="000000"/>
          <w:sz w:val="28"/>
          <w:szCs w:val="28"/>
        </w:rPr>
      </w:pPr>
      <w:r w:rsidRPr="008C18F7">
        <w:rPr>
          <w:rStyle w:val="apple-style-span"/>
          <w:rFonts w:ascii="Times New Roman" w:hAnsi="Times New Roman" w:cs="Times New Roman"/>
          <w:color w:val="000000"/>
          <w:sz w:val="28"/>
          <w:szCs w:val="28"/>
        </w:rPr>
        <w:lastRenderedPageBreak/>
        <w:t>-The dictionary definition of a 'Tender' is to offer in writing to execute work or supply goods at a fixed price. This really is describing what most firms do when preparing a proposal or quote in their normal course of business.</w:t>
      </w:r>
      <w:r w:rsidRPr="008C18F7">
        <w:rPr>
          <w:rStyle w:val="apple-converted-space"/>
          <w:rFonts w:ascii="Times New Roman" w:hAnsi="Times New Roman" w:cs="Times New Roman"/>
          <w:color w:val="000000"/>
          <w:sz w:val="28"/>
          <w:szCs w:val="28"/>
        </w:rPr>
        <w:t> </w:t>
      </w:r>
    </w:p>
    <w:p w:rsidR="008C18F7" w:rsidRPr="007813C1" w:rsidRDefault="008C18F7" w:rsidP="0096241C">
      <w:pPr>
        <w:rPr>
          <w:rFonts w:ascii="Times New Roman" w:hAnsi="Times New Roman" w:cs="Times New Roman"/>
          <w:sz w:val="28"/>
          <w:szCs w:val="28"/>
        </w:rPr>
      </w:pPr>
    </w:p>
    <w:p w:rsidR="0096241C" w:rsidRPr="007813C1" w:rsidRDefault="0096241C" w:rsidP="0096241C">
      <w:pPr>
        <w:rPr>
          <w:rFonts w:ascii="Times New Roman" w:hAnsi="Times New Roman" w:cs="Times New Roman"/>
          <w:sz w:val="28"/>
          <w:szCs w:val="28"/>
        </w:rPr>
      </w:pPr>
      <w:r w:rsidRPr="007813C1">
        <w:rPr>
          <w:rFonts w:ascii="Times New Roman" w:hAnsi="Times New Roman" w:cs="Times New Roman"/>
          <w:sz w:val="28"/>
          <w:szCs w:val="28"/>
        </w:rPr>
        <w:t>This really is describing what most firms do when preparing a proposal or quote in their normal course of business.</w:t>
      </w:r>
    </w:p>
    <w:p w:rsidR="0096241C" w:rsidRDefault="0096241C" w:rsidP="008C18F7">
      <w:pPr>
        <w:pStyle w:val="Heading1"/>
        <w:rPr>
          <w:rFonts w:eastAsia="Times New Roman"/>
        </w:rPr>
      </w:pPr>
      <w:r w:rsidRPr="007813C1">
        <w:rPr>
          <w:rFonts w:eastAsia="Times New Roman"/>
        </w:rPr>
        <w:t>How Tendering Started</w:t>
      </w:r>
    </w:p>
    <w:p w:rsidR="008C18F7" w:rsidRPr="008C18F7" w:rsidRDefault="008C18F7" w:rsidP="008C18F7"/>
    <w:p w:rsidR="0096241C" w:rsidRDefault="0096241C" w:rsidP="0096241C">
      <w:pPr>
        <w:rPr>
          <w:rFonts w:ascii="Times New Roman" w:hAnsi="Times New Roman" w:cs="Times New Roman"/>
          <w:sz w:val="28"/>
          <w:szCs w:val="28"/>
        </w:rPr>
      </w:pPr>
      <w:r w:rsidRPr="007813C1">
        <w:rPr>
          <w:rFonts w:ascii="Times New Roman" w:hAnsi="Times New Roman" w:cs="Times New Roman"/>
          <w:sz w:val="28"/>
          <w:szCs w:val="28"/>
        </w:rPr>
        <w:t xml:space="preserve">There are many stories as to how tendering started. The most interesting one is given here. It goes back to when ships would come into a port and required provisions. The captain would put out a list of requirements on the port public notice board and the town merchants would respond with what they could supply and their price. This proved to be very effective for all parties as the captain did not always know the merchants and who could supply the best prices. The ship owner could see that the captain had paid the </w:t>
      </w:r>
      <w:r w:rsidR="00654785" w:rsidRPr="007813C1">
        <w:rPr>
          <w:rFonts w:ascii="Times New Roman" w:hAnsi="Times New Roman" w:cs="Times New Roman"/>
          <w:sz w:val="28"/>
          <w:szCs w:val="28"/>
        </w:rPr>
        <w:t>ongoing</w:t>
      </w:r>
      <w:r w:rsidRPr="007813C1">
        <w:rPr>
          <w:rFonts w:ascii="Times New Roman" w:hAnsi="Times New Roman" w:cs="Times New Roman"/>
          <w:sz w:val="28"/>
          <w:szCs w:val="28"/>
        </w:rPr>
        <w:t xml:space="preserve"> rate and the merchants were all given the same opportunities to offer their services.</w:t>
      </w:r>
    </w:p>
    <w:p w:rsidR="00BF78C0" w:rsidRDefault="00BF78C0" w:rsidP="0096241C">
      <w:pPr>
        <w:rPr>
          <w:rFonts w:ascii="Times New Roman" w:hAnsi="Times New Roman" w:cs="Times New Roman"/>
          <w:sz w:val="28"/>
          <w:szCs w:val="28"/>
        </w:rPr>
      </w:pPr>
    </w:p>
    <w:p w:rsidR="00BF78C0" w:rsidRDefault="00BF78C0" w:rsidP="0096241C">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013200" cy="3009900"/>
            <wp:effectExtent l="19050" t="0" r="6350" b="0"/>
            <wp:docPr id="7" name="Picture 6" descr="medium_Ships__003125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_Ships__003125_.jpg"/>
                    <pic:cNvPicPr/>
                  </pic:nvPicPr>
                  <pic:blipFill>
                    <a:blip r:embed="rId8"/>
                    <a:stretch>
                      <a:fillRect/>
                    </a:stretch>
                  </pic:blipFill>
                  <pic:spPr>
                    <a:xfrm>
                      <a:off x="0" y="0"/>
                      <a:ext cx="4013200" cy="3009900"/>
                    </a:xfrm>
                    <a:prstGeom prst="rect">
                      <a:avLst/>
                    </a:prstGeom>
                  </pic:spPr>
                </pic:pic>
              </a:graphicData>
            </a:graphic>
          </wp:inline>
        </w:drawing>
      </w:r>
    </w:p>
    <w:p w:rsidR="00BF78C0" w:rsidRDefault="00BF78C0" w:rsidP="00BF78C0">
      <w:pPr>
        <w:pStyle w:val="Title"/>
      </w:pPr>
      <w:r>
        <w:lastRenderedPageBreak/>
        <w:t>History of Tendering</w:t>
      </w:r>
    </w:p>
    <w:p w:rsidR="00BF78C0" w:rsidRDefault="00BF78C0" w:rsidP="00BF78C0">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986020" cy="3228975"/>
            <wp:effectExtent l="19050" t="0" r="5080" b="0"/>
            <wp:wrapSquare wrapText="bothSides"/>
            <wp:docPr id="9" name="Picture 8" descr="old-karachi-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d-karachi-9.jpg"/>
                    <pic:cNvPicPr/>
                  </pic:nvPicPr>
                  <pic:blipFill>
                    <a:blip r:embed="rId9"/>
                    <a:srcRect l="10577" t="18279" r="11218" b="13763"/>
                    <a:stretch>
                      <a:fillRect/>
                    </a:stretch>
                  </pic:blipFill>
                  <pic:spPr>
                    <a:xfrm>
                      <a:off x="0" y="0"/>
                      <a:ext cx="4986020" cy="3228975"/>
                    </a:xfrm>
                    <a:prstGeom prst="rect">
                      <a:avLst/>
                    </a:prstGeom>
                  </pic:spPr>
                </pic:pic>
              </a:graphicData>
            </a:graphic>
          </wp:anchor>
        </w:drawing>
      </w:r>
    </w:p>
    <w:p w:rsidR="00BF78C0" w:rsidRDefault="00BF78C0" w:rsidP="00BF78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br w:type="textWrapping" w:clear="all"/>
      </w:r>
    </w:p>
    <w:p w:rsidR="00BF78C0" w:rsidRDefault="00BF78C0" w:rsidP="00BF78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Prior to 1900, purchasing was recognized as an independent function by many railroad organizations, but in few other industries.</w:t>
      </w:r>
    </w:p>
    <w:p w:rsidR="00BF78C0" w:rsidRDefault="00BF78C0" w:rsidP="00BF78C0">
      <w:pPr>
        <w:autoSpaceDE w:val="0"/>
        <w:autoSpaceDN w:val="0"/>
        <w:adjustRightInd w:val="0"/>
        <w:rPr>
          <w:rFonts w:ascii="Times New Roman" w:hAnsi="Times New Roman" w:cs="Times New Roman"/>
          <w:sz w:val="28"/>
          <w:szCs w:val="28"/>
        </w:rPr>
      </w:pPr>
    </w:p>
    <w:p w:rsidR="00BF78C0" w:rsidRDefault="00BF78C0" w:rsidP="00BF78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Prior to World War I, purchasing was regarded as primarily clerical.</w:t>
      </w:r>
    </w:p>
    <w:p w:rsidR="00BF78C0" w:rsidRDefault="00BF78C0" w:rsidP="00BF78C0">
      <w:pPr>
        <w:autoSpaceDE w:val="0"/>
        <w:autoSpaceDN w:val="0"/>
        <w:adjustRightInd w:val="0"/>
        <w:rPr>
          <w:rFonts w:ascii="Times New Roman" w:hAnsi="Times New Roman" w:cs="Times New Roman"/>
          <w:sz w:val="28"/>
          <w:szCs w:val="28"/>
        </w:rPr>
      </w:pPr>
    </w:p>
    <w:p w:rsidR="00BF78C0" w:rsidRDefault="00BF78C0" w:rsidP="00BF78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During World War I &amp; II – The function increased due to the importance of obtaining raw materials, supplies, and services needed to keep the factories and mines operating.</w:t>
      </w:r>
    </w:p>
    <w:p w:rsidR="00BF78C0" w:rsidRDefault="00BF78C0" w:rsidP="00BF78C0">
      <w:pPr>
        <w:autoSpaceDE w:val="0"/>
        <w:autoSpaceDN w:val="0"/>
        <w:adjustRightInd w:val="0"/>
        <w:rPr>
          <w:rFonts w:ascii="Times New Roman" w:hAnsi="Times New Roman" w:cs="Times New Roman"/>
          <w:sz w:val="28"/>
          <w:szCs w:val="28"/>
        </w:rPr>
      </w:pPr>
    </w:p>
    <w:p w:rsidR="00BF78C0" w:rsidRDefault="00BF78C0" w:rsidP="00BF78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1950s &amp; 1960s - Purchasing continued to gain stature as the techniques for performing the function became more refined and as the number of trained professionals increased. The emphasis became more managerial. With introduction </w:t>
      </w:r>
      <w:r>
        <w:rPr>
          <w:rFonts w:ascii="Times New Roman" w:hAnsi="Times New Roman" w:cs="Times New Roman"/>
          <w:sz w:val="28"/>
          <w:szCs w:val="28"/>
        </w:rPr>
        <w:lastRenderedPageBreak/>
        <w:t>of major public bodies and intergovernmental organizations, such as United Nations, procurement becomes a well-recognized science.</w:t>
      </w:r>
    </w:p>
    <w:p w:rsidR="00BF78C0" w:rsidRDefault="00BF78C0" w:rsidP="00BF78C0">
      <w:pPr>
        <w:autoSpaceDE w:val="0"/>
        <w:autoSpaceDN w:val="0"/>
        <w:adjustRightInd w:val="0"/>
        <w:rPr>
          <w:rFonts w:ascii="Times New Roman" w:hAnsi="Times New Roman" w:cs="Times New Roman"/>
          <w:sz w:val="28"/>
          <w:szCs w:val="28"/>
        </w:rPr>
      </w:pPr>
    </w:p>
    <w:p w:rsidR="00BF78C0" w:rsidRDefault="00BF78C0" w:rsidP="00BF78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1970s &amp; 1980s - More emphasis was placed on purchasing strategy as the ability to obtain needed items from suppliers at realistic prices increased.</w:t>
      </w:r>
    </w:p>
    <w:p w:rsidR="00BF78C0" w:rsidRDefault="00BF78C0" w:rsidP="00BF78C0">
      <w:pPr>
        <w:autoSpaceDE w:val="0"/>
        <w:autoSpaceDN w:val="0"/>
        <w:adjustRightInd w:val="0"/>
        <w:rPr>
          <w:rFonts w:ascii="Times New Roman" w:hAnsi="Times New Roman" w:cs="Times New Roman"/>
          <w:sz w:val="28"/>
          <w:szCs w:val="28"/>
        </w:rPr>
      </w:pPr>
    </w:p>
    <w:p w:rsidR="00BF78C0" w:rsidRDefault="00BF78C0" w:rsidP="00BF78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1983 - In September 1983, Harvard Business Review published a ground-breaking article by Peter Kraljic on purchasing strategy that is widely cited today as the beginning of the transformation of the function from "purchasing," something that is viewed as highly tactical to procurement or supply management, something that is viewed as very strategic to the business.</w:t>
      </w:r>
    </w:p>
    <w:p w:rsidR="00BF78C0" w:rsidRDefault="00BF78C0" w:rsidP="00BF78C0">
      <w:pPr>
        <w:autoSpaceDE w:val="0"/>
        <w:autoSpaceDN w:val="0"/>
        <w:adjustRightInd w:val="0"/>
        <w:rPr>
          <w:rFonts w:ascii="Times New Roman" w:hAnsi="Times New Roman" w:cs="Times New Roman"/>
          <w:sz w:val="28"/>
          <w:szCs w:val="28"/>
        </w:rPr>
      </w:pPr>
    </w:p>
    <w:p w:rsidR="00BF78C0" w:rsidRDefault="00BF78C0" w:rsidP="00BF78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1990s - Procurement starts to become more integrated into the overall corporate strategy and a broad-based transformation of the business function is ignited, fueled strongly by the development of supply management software solutions which help automate the source-to-settle process.</w:t>
      </w:r>
    </w:p>
    <w:p w:rsidR="00BF78C0" w:rsidRDefault="00BF78C0" w:rsidP="00BF78C0">
      <w:pPr>
        <w:autoSpaceDE w:val="0"/>
        <w:autoSpaceDN w:val="0"/>
        <w:adjustRightInd w:val="0"/>
        <w:rPr>
          <w:rFonts w:ascii="Times New Roman" w:hAnsi="Times New Roman" w:cs="Times New Roman"/>
          <w:sz w:val="28"/>
          <w:szCs w:val="28"/>
        </w:rPr>
      </w:pPr>
    </w:p>
    <w:p w:rsidR="00BF78C0" w:rsidRDefault="00BF78C0" w:rsidP="00BF78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2000s - The leader of the procurement function within many enterprises is established with a C-Level title - the Chief Procurement Officer (sometimes called the Head of Procurement). Websites, publications, and events, and that are dedicated solely to the advancement of Chief Procurement Officers and the procurement function arise. The global recession of 2008-2009 places procurement at the crux of business strategy.</w:t>
      </w:r>
    </w:p>
    <w:p w:rsidR="00BF78C0" w:rsidRDefault="00BF78C0" w:rsidP="00BF78C0">
      <w:pPr>
        <w:autoSpaceDE w:val="0"/>
        <w:autoSpaceDN w:val="0"/>
        <w:adjustRightInd w:val="0"/>
        <w:rPr>
          <w:rFonts w:ascii="Times New Roman" w:hAnsi="Times New Roman" w:cs="Times New Roman"/>
          <w:sz w:val="28"/>
          <w:szCs w:val="28"/>
        </w:rPr>
      </w:pPr>
    </w:p>
    <w:p w:rsidR="00BF78C0" w:rsidRDefault="00BF78C0" w:rsidP="00BF78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2010s - The elevation of the function continues as Chief Procurement Officers are recognized as important business leaders and begin to take on broader operation responsibility.</w:t>
      </w:r>
    </w:p>
    <w:p w:rsidR="00D16C8B" w:rsidRDefault="00D16C8B" w:rsidP="00D16C8B">
      <w:pPr>
        <w:pStyle w:val="Heading1"/>
        <w:rPr>
          <w:rFonts w:eastAsia="Times New Roman"/>
        </w:rPr>
      </w:pPr>
      <w:r>
        <w:rPr>
          <w:rFonts w:eastAsia="Times New Roman"/>
        </w:rPr>
        <w:lastRenderedPageBreak/>
        <w:t>Lecture 2</w:t>
      </w:r>
    </w:p>
    <w:p w:rsidR="00D16C8B" w:rsidRPr="00BF78C0" w:rsidRDefault="00D16C8B" w:rsidP="00D16C8B">
      <w:pPr>
        <w:pStyle w:val="Title"/>
        <w:rPr>
          <w:rFonts w:eastAsia="Times New Roman"/>
          <w:sz w:val="44"/>
          <w:szCs w:val="44"/>
        </w:rPr>
      </w:pPr>
      <w:r w:rsidRPr="00BF78C0">
        <w:rPr>
          <w:rFonts w:eastAsia="Times New Roman"/>
          <w:sz w:val="44"/>
          <w:szCs w:val="44"/>
        </w:rPr>
        <w:t>Why Government Purchase Through Tendering</w:t>
      </w:r>
    </w:p>
    <w:p w:rsidR="00D16C8B" w:rsidRDefault="00D16C8B" w:rsidP="00D16C8B">
      <w:pPr>
        <w:pStyle w:val="Heading1"/>
        <w:rPr>
          <w:rFonts w:eastAsia="Times New Roman"/>
        </w:rPr>
      </w:pPr>
      <w:r>
        <w:rPr>
          <w:rFonts w:eastAsia="Times New Roman"/>
          <w:noProof/>
        </w:rPr>
        <w:drawing>
          <wp:inline distT="0" distB="0" distL="0" distR="0">
            <wp:extent cx="3038475" cy="3337129"/>
            <wp:effectExtent l="19050" t="0" r="9525" b="0"/>
            <wp:docPr id="2" name="Picture 0" descr="Scal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s1.jpg"/>
                    <pic:cNvPicPr/>
                  </pic:nvPicPr>
                  <pic:blipFill>
                    <a:blip r:embed="rId10"/>
                    <a:stretch>
                      <a:fillRect/>
                    </a:stretch>
                  </pic:blipFill>
                  <pic:spPr>
                    <a:xfrm>
                      <a:off x="0" y="0"/>
                      <a:ext cx="3039954" cy="3338753"/>
                    </a:xfrm>
                    <a:prstGeom prst="rect">
                      <a:avLst/>
                    </a:prstGeom>
                  </pic:spPr>
                </pic:pic>
              </a:graphicData>
            </a:graphic>
          </wp:inline>
        </w:drawing>
      </w:r>
    </w:p>
    <w:p w:rsidR="00D16C8B" w:rsidRDefault="00D16C8B" w:rsidP="00D16C8B">
      <w:pPr>
        <w:pStyle w:val="Heading1"/>
        <w:rPr>
          <w:rFonts w:eastAsia="Times New Roman"/>
        </w:rPr>
      </w:pPr>
      <w:r w:rsidRPr="007813C1">
        <w:rPr>
          <w:rFonts w:eastAsia="Times New Roman"/>
        </w:rPr>
        <w:t>Fairest way to purchase</w:t>
      </w:r>
    </w:p>
    <w:p w:rsidR="00D16C8B" w:rsidRPr="00654785" w:rsidRDefault="00D16C8B" w:rsidP="00D16C8B"/>
    <w:p w:rsidR="00D16C8B" w:rsidRPr="007813C1" w:rsidRDefault="00D16C8B" w:rsidP="00D16C8B">
      <w:pPr>
        <w:rPr>
          <w:rFonts w:ascii="Times New Roman" w:hAnsi="Times New Roman" w:cs="Times New Roman"/>
          <w:sz w:val="28"/>
          <w:szCs w:val="28"/>
        </w:rPr>
      </w:pPr>
      <w:r w:rsidRPr="007813C1">
        <w:rPr>
          <w:rFonts w:ascii="Times New Roman" w:hAnsi="Times New Roman" w:cs="Times New Roman"/>
          <w:sz w:val="28"/>
          <w:szCs w:val="28"/>
        </w:rPr>
        <w:t>It still remains the fairest way for government to ensure that they have received the best offer from the market. Tendering gives parties the same time limits to respond, the same objectives to overcome and no preferential treatment.</w:t>
      </w:r>
    </w:p>
    <w:p w:rsidR="00D16C8B" w:rsidRDefault="00D16C8B" w:rsidP="00D16C8B">
      <w:pPr>
        <w:pStyle w:val="Heading1"/>
        <w:rPr>
          <w:rFonts w:eastAsia="Times New Roman"/>
        </w:rPr>
      </w:pPr>
      <w:bookmarkStart w:id="1" w:name="bookmark2"/>
    </w:p>
    <w:p w:rsidR="00D16C8B" w:rsidRDefault="00D16C8B" w:rsidP="00D16C8B">
      <w:pPr>
        <w:pStyle w:val="Heading1"/>
        <w:rPr>
          <w:rFonts w:eastAsia="Times New Roman"/>
        </w:rPr>
      </w:pPr>
      <w:r w:rsidRPr="007813C1">
        <w:rPr>
          <w:rFonts w:eastAsia="Times New Roman"/>
        </w:rPr>
        <w:t>No Personal Influences</w:t>
      </w:r>
      <w:bookmarkEnd w:id="1"/>
    </w:p>
    <w:p w:rsidR="00D16C8B" w:rsidRPr="00654785" w:rsidRDefault="00D16C8B" w:rsidP="00D16C8B"/>
    <w:p w:rsidR="00D16C8B" w:rsidRPr="007813C1" w:rsidRDefault="00D16C8B" w:rsidP="00D16C8B">
      <w:pPr>
        <w:rPr>
          <w:rFonts w:ascii="Times New Roman" w:hAnsi="Times New Roman" w:cs="Times New Roman"/>
          <w:sz w:val="28"/>
          <w:szCs w:val="28"/>
        </w:rPr>
      </w:pPr>
      <w:r w:rsidRPr="007813C1">
        <w:rPr>
          <w:rFonts w:ascii="Times New Roman" w:hAnsi="Times New Roman" w:cs="Times New Roman"/>
          <w:sz w:val="28"/>
          <w:szCs w:val="28"/>
        </w:rPr>
        <w:t>Tendering does not allow for personal influences as every responding quotation is considered on the same level platform.</w:t>
      </w:r>
    </w:p>
    <w:p w:rsidR="00D16C8B" w:rsidRDefault="00D16C8B" w:rsidP="00D16C8B">
      <w:pPr>
        <w:pStyle w:val="Heading1"/>
        <w:rPr>
          <w:rFonts w:eastAsia="Times New Roman"/>
        </w:rPr>
      </w:pPr>
      <w:bookmarkStart w:id="2" w:name="bookmark3"/>
      <w:r w:rsidRPr="007813C1">
        <w:rPr>
          <w:rFonts w:eastAsia="Times New Roman"/>
        </w:rPr>
        <w:lastRenderedPageBreak/>
        <w:t>Firms Selected On Merit</w:t>
      </w:r>
      <w:bookmarkEnd w:id="2"/>
    </w:p>
    <w:p w:rsidR="00D16C8B" w:rsidRPr="00772415" w:rsidRDefault="00D16C8B" w:rsidP="00D16C8B"/>
    <w:p w:rsidR="00D16C8B" w:rsidRPr="007813C1" w:rsidRDefault="00D16C8B" w:rsidP="00D16C8B">
      <w:pPr>
        <w:rPr>
          <w:rFonts w:ascii="Times New Roman" w:hAnsi="Times New Roman" w:cs="Times New Roman"/>
          <w:sz w:val="28"/>
          <w:szCs w:val="28"/>
        </w:rPr>
      </w:pPr>
      <w:r w:rsidRPr="007813C1">
        <w:rPr>
          <w:rFonts w:ascii="Times New Roman" w:hAnsi="Times New Roman" w:cs="Times New Roman"/>
          <w:sz w:val="28"/>
          <w:szCs w:val="28"/>
        </w:rPr>
        <w:t>Firms that do win tenders have shown their skill at supplying a particular solution to the tendering board. They have taken extra care in preparing a submission that responds to all questions and requirements asked and added where they felt it gave them an edge over their competition.</w:t>
      </w:r>
    </w:p>
    <w:p w:rsidR="00D16C8B" w:rsidRDefault="00D16C8B" w:rsidP="00D16C8B">
      <w:pPr>
        <w:pStyle w:val="Heading1"/>
        <w:rPr>
          <w:rFonts w:eastAsia="Times New Roman"/>
        </w:rPr>
      </w:pPr>
      <w:bookmarkStart w:id="3" w:name="bookmark4"/>
      <w:r w:rsidRPr="007813C1">
        <w:rPr>
          <w:rFonts w:eastAsia="Times New Roman"/>
        </w:rPr>
        <w:t>Less Chances of Rigging</w:t>
      </w:r>
      <w:bookmarkEnd w:id="3"/>
    </w:p>
    <w:p w:rsidR="00D16C8B" w:rsidRPr="00772415" w:rsidRDefault="00D16C8B" w:rsidP="00D16C8B"/>
    <w:p w:rsidR="00D16C8B" w:rsidRDefault="00D16C8B" w:rsidP="00D16C8B">
      <w:pPr>
        <w:rPr>
          <w:rFonts w:ascii="Times New Roman" w:hAnsi="Times New Roman" w:cs="Times New Roman"/>
          <w:sz w:val="28"/>
          <w:szCs w:val="28"/>
        </w:rPr>
      </w:pPr>
      <w:r w:rsidRPr="007813C1">
        <w:rPr>
          <w:rFonts w:ascii="Times New Roman" w:hAnsi="Times New Roman" w:cs="Times New Roman"/>
          <w:sz w:val="28"/>
          <w:szCs w:val="28"/>
        </w:rPr>
        <w:t>Those firms that lose often blame the process before looking at the submissions themselves. Although over the years we have heard many complaints about a tender being "rigged", and many have carried real weight, but tendering can still be the most transparent mode of purchase if the rules and regulations are strictly followed.</w:t>
      </w:r>
    </w:p>
    <w:p w:rsidR="00D16C8B" w:rsidRDefault="00D16C8B" w:rsidP="00D16C8B">
      <w:pPr>
        <w:rPr>
          <w:rFonts w:ascii="Times New Roman" w:hAnsi="Times New Roman" w:cs="Times New Roman"/>
          <w:sz w:val="28"/>
          <w:szCs w:val="28"/>
        </w:rPr>
      </w:pPr>
    </w:p>
    <w:p w:rsidR="00D16C8B" w:rsidRDefault="00D16C8B" w:rsidP="00D16C8B">
      <w:pPr>
        <w:pStyle w:val="Heading1"/>
      </w:pPr>
      <w:r>
        <w:t>A  Joke or Reality</w:t>
      </w:r>
    </w:p>
    <w:p w:rsidR="00D16C8B" w:rsidRDefault="00D16C8B" w:rsidP="00D16C8B">
      <w:pPr>
        <w:rPr>
          <w:rFonts w:ascii="Times New Roman" w:hAnsi="Times New Roman" w:cs="Times New Roman"/>
          <w:sz w:val="28"/>
          <w:szCs w:val="28"/>
        </w:rPr>
      </w:pPr>
      <w:r w:rsidRPr="007813C1">
        <w:rPr>
          <w:rFonts w:ascii="Times New Roman" w:hAnsi="Times New Roman" w:cs="Times New Roman"/>
          <w:sz w:val="28"/>
          <w:szCs w:val="28"/>
        </w:rPr>
        <w:t>An experienced person met a rich person and gave him a proposal to start tender business. The experienced person concluded, "Sir, if we can start tender business our fortunes are sure to change". The rich man asked him, what he meant by changing the fortune. The person said, "Sir it is very simple. After some time your money will become mine and my experience will become yours".</w:t>
      </w:r>
    </w:p>
    <w:p w:rsidR="00D16C8B" w:rsidRDefault="00D16C8B" w:rsidP="00D16C8B">
      <w:pPr>
        <w:rPr>
          <w:rFonts w:ascii="Times New Roman" w:hAnsi="Times New Roman" w:cs="Times New Roman"/>
          <w:sz w:val="28"/>
          <w:szCs w:val="28"/>
        </w:rPr>
      </w:pPr>
    </w:p>
    <w:p w:rsidR="00D16C8B" w:rsidRDefault="00D16C8B" w:rsidP="00D16C8B">
      <w:pPr>
        <w:pStyle w:val="Heading1"/>
      </w:pPr>
      <w:r>
        <w:t>The Nine Step Guide to Tendering</w:t>
      </w:r>
    </w:p>
    <w:p w:rsidR="00D16C8B" w:rsidRDefault="00D16C8B" w:rsidP="00D16C8B">
      <w:pPr>
        <w:rPr>
          <w:rFonts w:ascii="Times New Roman" w:hAnsi="Times New Roman" w:cs="Times New Roman"/>
          <w:sz w:val="28"/>
          <w:szCs w:val="28"/>
        </w:rPr>
      </w:pPr>
    </w:p>
    <w:p w:rsidR="00D16C8B" w:rsidRPr="00696961" w:rsidRDefault="00D16C8B" w:rsidP="00D16C8B">
      <w:pPr>
        <w:shd w:val="clear" w:color="auto" w:fill="FFFFFF"/>
        <w:spacing w:after="420" w:line="370" w:lineRule="exact"/>
        <w:ind w:right="80"/>
        <w:rPr>
          <w:rFonts w:ascii="Times New Roman" w:eastAsia="Times New Roman" w:hAnsi="Times New Roman" w:cs="Times New Roman"/>
          <w:sz w:val="28"/>
          <w:szCs w:val="28"/>
        </w:rPr>
      </w:pPr>
      <w:r w:rsidRPr="00696961">
        <w:rPr>
          <w:rFonts w:ascii="Times New Roman" w:eastAsia="Times New Roman" w:hAnsi="Times New Roman" w:cs="Times New Roman"/>
          <w:sz w:val="28"/>
          <w:szCs w:val="28"/>
        </w:rPr>
        <w:t xml:space="preserve">The diagram shown on the </w:t>
      </w:r>
      <w:r>
        <w:rPr>
          <w:rFonts w:ascii="Times New Roman" w:eastAsia="Times New Roman" w:hAnsi="Times New Roman" w:cs="Times New Roman"/>
          <w:sz w:val="28"/>
          <w:szCs w:val="28"/>
        </w:rPr>
        <w:t>next</w:t>
      </w:r>
      <w:r w:rsidRPr="00696961">
        <w:rPr>
          <w:rFonts w:ascii="Times New Roman" w:eastAsia="Times New Roman" w:hAnsi="Times New Roman" w:cs="Times New Roman"/>
          <w:sz w:val="28"/>
          <w:szCs w:val="28"/>
        </w:rPr>
        <w:t xml:space="preserve"> page is the nine-step guide to tendering. It shows what you need to do to progress through the various steps of the tendering process.</w:t>
      </w:r>
    </w:p>
    <w:p w:rsidR="00D16C8B" w:rsidRDefault="00D16C8B" w:rsidP="00D16C8B">
      <w:pPr>
        <w:rPr>
          <w:rFonts w:ascii="Times New Roman" w:hAnsi="Times New Roman" w:cs="Times New Roman"/>
          <w:sz w:val="28"/>
          <w:szCs w:val="28"/>
        </w:rPr>
      </w:pPr>
    </w:p>
    <w:p w:rsidR="00D16C8B" w:rsidRDefault="00D16C8B" w:rsidP="00D16C8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029325" cy="7772400"/>
            <wp:effectExtent l="19050" t="0" r="9525" b="0"/>
            <wp:docPr id="3" name="Picture 2" descr="11 to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 to24.JPG"/>
                    <pic:cNvPicPr/>
                  </pic:nvPicPr>
                  <pic:blipFill>
                    <a:blip r:embed="rId11"/>
                    <a:stretch>
                      <a:fillRect/>
                    </a:stretch>
                  </pic:blipFill>
                  <pic:spPr>
                    <a:xfrm>
                      <a:off x="0" y="0"/>
                      <a:ext cx="6029325" cy="7772400"/>
                    </a:xfrm>
                    <a:prstGeom prst="rect">
                      <a:avLst/>
                    </a:prstGeom>
                  </pic:spPr>
                </pic:pic>
              </a:graphicData>
            </a:graphic>
          </wp:inline>
        </w:drawing>
      </w:r>
    </w:p>
    <w:p w:rsidR="00D16C8B" w:rsidRDefault="00D16C8B" w:rsidP="00D16C8B">
      <w:pPr>
        <w:shd w:val="clear" w:color="auto" w:fill="FFFFFF"/>
        <w:spacing w:after="0" w:line="240" w:lineRule="auto"/>
        <w:rPr>
          <w:rFonts w:ascii="Times New Roman" w:eastAsia="Times New Roman" w:hAnsi="Times New Roman" w:cs="Times New Roman"/>
          <w:sz w:val="24"/>
          <w:szCs w:val="24"/>
        </w:rPr>
      </w:pPr>
    </w:p>
    <w:p w:rsidR="00D16C8B" w:rsidRPr="00696961" w:rsidRDefault="00D16C8B" w:rsidP="00D16C8B">
      <w:pPr>
        <w:shd w:val="clear" w:color="auto" w:fill="FFFFFF"/>
        <w:spacing w:before="420" w:after="420" w:line="240" w:lineRule="auto"/>
        <w:ind w:left="100"/>
        <w:outlineLvl w:val="4"/>
        <w:rPr>
          <w:rFonts w:ascii="Times New Roman" w:eastAsia="Times New Roman" w:hAnsi="Times New Roman" w:cs="Times New Roman"/>
          <w:sz w:val="32"/>
          <w:szCs w:val="32"/>
        </w:rPr>
      </w:pPr>
      <w:r w:rsidRPr="00696961">
        <w:rPr>
          <w:rFonts w:ascii="Times New Roman" w:eastAsia="Times New Roman" w:hAnsi="Times New Roman" w:cs="Times New Roman"/>
          <w:b/>
          <w:bCs/>
          <w:sz w:val="32"/>
          <w:szCs w:val="32"/>
        </w:rPr>
        <w:lastRenderedPageBreak/>
        <w:t>Step 1</w:t>
      </w:r>
    </w:p>
    <w:p w:rsidR="00D16C8B" w:rsidRPr="00696961" w:rsidRDefault="00D16C8B" w:rsidP="00D16C8B">
      <w:pPr>
        <w:shd w:val="clear" w:color="auto" w:fill="FFFFFF"/>
        <w:spacing w:before="420" w:after="420" w:line="391" w:lineRule="exact"/>
        <w:ind w:left="100" w:right="80"/>
        <w:jc w:val="both"/>
        <w:rPr>
          <w:rFonts w:ascii="Times New Roman" w:eastAsia="Times New Roman" w:hAnsi="Times New Roman" w:cs="Times New Roman"/>
          <w:sz w:val="28"/>
          <w:szCs w:val="28"/>
        </w:rPr>
      </w:pPr>
      <w:r w:rsidRPr="00696961">
        <w:rPr>
          <w:rFonts w:ascii="Times New Roman" w:eastAsia="Times New Roman" w:hAnsi="Times New Roman" w:cs="Times New Roman"/>
          <w:sz w:val="28"/>
          <w:szCs w:val="28"/>
        </w:rPr>
        <w:t>You will first need to familiarize yourself with the different types of tendering. This will help you to decide that which type of tendering opportunities best suit your firm.</w:t>
      </w:r>
    </w:p>
    <w:p w:rsidR="00D16C8B" w:rsidRPr="00696961" w:rsidRDefault="00D16C8B" w:rsidP="00D16C8B">
      <w:pPr>
        <w:shd w:val="clear" w:color="auto" w:fill="FFFFFF"/>
        <w:spacing w:before="420" w:after="420" w:line="240" w:lineRule="auto"/>
        <w:ind w:left="100"/>
        <w:outlineLvl w:val="4"/>
        <w:rPr>
          <w:rFonts w:ascii="Times New Roman" w:eastAsia="Times New Roman" w:hAnsi="Times New Roman" w:cs="Times New Roman"/>
          <w:sz w:val="32"/>
          <w:szCs w:val="32"/>
        </w:rPr>
      </w:pPr>
      <w:r w:rsidRPr="00696961">
        <w:rPr>
          <w:rFonts w:ascii="Times New Roman" w:eastAsia="Times New Roman" w:hAnsi="Times New Roman" w:cs="Times New Roman"/>
          <w:b/>
          <w:bCs/>
          <w:sz w:val="32"/>
          <w:szCs w:val="32"/>
        </w:rPr>
        <w:t>Step 2</w:t>
      </w:r>
    </w:p>
    <w:p w:rsidR="00D16C8B" w:rsidRPr="00696961" w:rsidRDefault="00D16C8B" w:rsidP="00D16C8B">
      <w:pPr>
        <w:shd w:val="clear" w:color="auto" w:fill="FFFFFF"/>
        <w:spacing w:before="420" w:after="420" w:line="391" w:lineRule="exact"/>
        <w:ind w:left="100" w:right="80"/>
        <w:jc w:val="both"/>
        <w:rPr>
          <w:rFonts w:ascii="Times New Roman" w:eastAsia="Times New Roman" w:hAnsi="Times New Roman" w:cs="Times New Roman"/>
          <w:sz w:val="28"/>
          <w:szCs w:val="28"/>
        </w:rPr>
      </w:pPr>
      <w:r w:rsidRPr="00696961">
        <w:rPr>
          <w:rFonts w:ascii="Times New Roman" w:eastAsia="Times New Roman" w:hAnsi="Times New Roman" w:cs="Times New Roman"/>
          <w:sz w:val="28"/>
          <w:szCs w:val="28"/>
        </w:rPr>
        <w:t>To tender for selective or pre-registered tenders you first need to become pre-qualified as a contractor or a supplier. Open tenders do not need pre-qualification.</w:t>
      </w:r>
    </w:p>
    <w:p w:rsidR="00D16C8B" w:rsidRPr="00696961" w:rsidRDefault="00D16C8B" w:rsidP="00D16C8B">
      <w:pPr>
        <w:shd w:val="clear" w:color="auto" w:fill="FFFFFF"/>
        <w:spacing w:before="420" w:after="420" w:line="240" w:lineRule="auto"/>
        <w:ind w:left="100"/>
        <w:outlineLvl w:val="4"/>
        <w:rPr>
          <w:rFonts w:ascii="Times New Roman" w:eastAsia="Times New Roman" w:hAnsi="Times New Roman" w:cs="Times New Roman"/>
          <w:sz w:val="32"/>
          <w:szCs w:val="32"/>
        </w:rPr>
      </w:pPr>
      <w:r w:rsidRPr="00696961">
        <w:rPr>
          <w:rFonts w:ascii="Times New Roman" w:eastAsia="Times New Roman" w:hAnsi="Times New Roman" w:cs="Times New Roman"/>
          <w:b/>
          <w:bCs/>
          <w:sz w:val="32"/>
          <w:szCs w:val="32"/>
        </w:rPr>
        <w:t>Step 3</w:t>
      </w:r>
    </w:p>
    <w:p w:rsidR="00D16C8B" w:rsidRPr="00696961" w:rsidRDefault="00D16C8B" w:rsidP="00D16C8B">
      <w:pPr>
        <w:shd w:val="clear" w:color="auto" w:fill="FFFFFF"/>
        <w:spacing w:before="420" w:after="420" w:line="381" w:lineRule="exact"/>
        <w:ind w:left="100" w:right="80"/>
        <w:rPr>
          <w:rFonts w:ascii="Times New Roman" w:eastAsia="Times New Roman" w:hAnsi="Times New Roman" w:cs="Times New Roman"/>
          <w:sz w:val="28"/>
          <w:szCs w:val="28"/>
        </w:rPr>
      </w:pPr>
      <w:r w:rsidRPr="00696961">
        <w:rPr>
          <w:rFonts w:ascii="Times New Roman" w:eastAsia="Times New Roman" w:hAnsi="Times New Roman" w:cs="Times New Roman"/>
          <w:sz w:val="28"/>
          <w:szCs w:val="28"/>
        </w:rPr>
        <w:t>Tells you what happens when a tender is announced. This is particularly relevant to those who are tendering for open tenders.</w:t>
      </w:r>
    </w:p>
    <w:p w:rsidR="00D16C8B" w:rsidRPr="00696961" w:rsidRDefault="00D16C8B" w:rsidP="00D16C8B">
      <w:pPr>
        <w:shd w:val="clear" w:color="auto" w:fill="FFFFFF"/>
        <w:spacing w:before="420" w:after="420" w:line="240" w:lineRule="auto"/>
        <w:ind w:left="100"/>
        <w:outlineLvl w:val="4"/>
        <w:rPr>
          <w:rFonts w:ascii="Times New Roman" w:eastAsia="Times New Roman" w:hAnsi="Times New Roman" w:cs="Times New Roman"/>
          <w:sz w:val="32"/>
          <w:szCs w:val="32"/>
        </w:rPr>
      </w:pPr>
      <w:r w:rsidRPr="00696961">
        <w:rPr>
          <w:rFonts w:ascii="Times New Roman" w:eastAsia="Times New Roman" w:hAnsi="Times New Roman" w:cs="Times New Roman"/>
          <w:b/>
          <w:bCs/>
          <w:sz w:val="32"/>
          <w:szCs w:val="32"/>
        </w:rPr>
        <w:t>Step 4</w:t>
      </w:r>
    </w:p>
    <w:p w:rsidR="00D16C8B" w:rsidRPr="00696961" w:rsidRDefault="00D16C8B" w:rsidP="00D16C8B">
      <w:pPr>
        <w:shd w:val="clear" w:color="auto" w:fill="FFFFFF"/>
        <w:spacing w:before="420" w:after="420" w:line="381" w:lineRule="exact"/>
        <w:ind w:left="100" w:right="80"/>
        <w:rPr>
          <w:rFonts w:ascii="Times New Roman" w:eastAsia="Times New Roman" w:hAnsi="Times New Roman" w:cs="Times New Roman"/>
          <w:sz w:val="28"/>
          <w:szCs w:val="28"/>
        </w:rPr>
      </w:pPr>
      <w:r w:rsidRPr="00696961">
        <w:rPr>
          <w:rFonts w:ascii="Times New Roman" w:eastAsia="Times New Roman" w:hAnsi="Times New Roman" w:cs="Times New Roman"/>
          <w:sz w:val="28"/>
          <w:szCs w:val="28"/>
        </w:rPr>
        <w:t>Tells you that tender information is provided by</w:t>
      </w:r>
      <w:r w:rsidRPr="00696961">
        <w:rPr>
          <w:rFonts w:ascii="Times New Roman" w:eastAsia="Times New Roman" w:hAnsi="Times New Roman" w:cs="Times New Roman"/>
          <w:b/>
          <w:bCs/>
          <w:sz w:val="28"/>
          <w:szCs w:val="28"/>
        </w:rPr>
        <w:t xml:space="preserve"> "Tender Service" </w:t>
      </w:r>
      <w:r w:rsidRPr="00696961">
        <w:rPr>
          <w:rFonts w:ascii="Times New Roman" w:eastAsia="Times New Roman" w:hAnsi="Times New Roman" w:cs="Times New Roman"/>
          <w:sz w:val="28"/>
          <w:szCs w:val="28"/>
        </w:rPr>
        <w:t>from all the major newspapers of Pakistan.</w:t>
      </w:r>
    </w:p>
    <w:p w:rsidR="00D16C8B" w:rsidRPr="00696961" w:rsidRDefault="00D16C8B" w:rsidP="00D16C8B">
      <w:pPr>
        <w:shd w:val="clear" w:color="auto" w:fill="FFFFFF"/>
        <w:spacing w:before="420" w:after="420" w:line="240" w:lineRule="auto"/>
        <w:ind w:left="100"/>
        <w:outlineLvl w:val="4"/>
        <w:rPr>
          <w:rFonts w:ascii="Times New Roman" w:eastAsia="Times New Roman" w:hAnsi="Times New Roman" w:cs="Times New Roman"/>
          <w:sz w:val="32"/>
          <w:szCs w:val="32"/>
        </w:rPr>
      </w:pPr>
      <w:r w:rsidRPr="00696961">
        <w:rPr>
          <w:rFonts w:ascii="Times New Roman" w:eastAsia="Times New Roman" w:hAnsi="Times New Roman" w:cs="Times New Roman"/>
          <w:b/>
          <w:bCs/>
          <w:sz w:val="32"/>
          <w:szCs w:val="32"/>
        </w:rPr>
        <w:t>Step 5</w:t>
      </w:r>
    </w:p>
    <w:p w:rsidR="00D16C8B" w:rsidRPr="00696961" w:rsidRDefault="00D16C8B" w:rsidP="00D16C8B">
      <w:pPr>
        <w:shd w:val="clear" w:color="auto" w:fill="FFFFFF"/>
        <w:spacing w:before="420" w:after="420" w:line="391" w:lineRule="exact"/>
        <w:ind w:left="100" w:right="80"/>
        <w:rPr>
          <w:rFonts w:ascii="Times New Roman" w:eastAsia="Times New Roman" w:hAnsi="Times New Roman" w:cs="Times New Roman"/>
          <w:sz w:val="28"/>
          <w:szCs w:val="28"/>
        </w:rPr>
      </w:pPr>
      <w:r w:rsidRPr="00696961">
        <w:rPr>
          <w:rFonts w:ascii="Times New Roman" w:eastAsia="Times New Roman" w:hAnsi="Times New Roman" w:cs="Times New Roman"/>
          <w:sz w:val="28"/>
          <w:szCs w:val="28"/>
        </w:rPr>
        <w:t>Describes how to prepare your tender and what conditions you must abide by when you submit it.</w:t>
      </w:r>
    </w:p>
    <w:p w:rsidR="00D16C8B" w:rsidRDefault="00D16C8B" w:rsidP="00D16C8B">
      <w:pPr>
        <w:shd w:val="clear" w:color="auto" w:fill="FFFFFF"/>
        <w:spacing w:before="420" w:after="420" w:line="240" w:lineRule="auto"/>
        <w:ind w:left="100"/>
        <w:outlineLvl w:val="4"/>
        <w:rPr>
          <w:rFonts w:ascii="Times New Roman" w:eastAsia="Times New Roman" w:hAnsi="Times New Roman" w:cs="Times New Roman"/>
          <w:b/>
          <w:bCs/>
          <w:sz w:val="32"/>
          <w:szCs w:val="32"/>
        </w:rPr>
      </w:pPr>
      <w:bookmarkStart w:id="4" w:name="bookmark5"/>
    </w:p>
    <w:p w:rsidR="00D16C8B" w:rsidRPr="00696961" w:rsidRDefault="00D16C8B" w:rsidP="00D16C8B">
      <w:pPr>
        <w:shd w:val="clear" w:color="auto" w:fill="FFFFFF"/>
        <w:spacing w:before="420" w:after="420" w:line="240" w:lineRule="auto"/>
        <w:ind w:left="100"/>
        <w:outlineLvl w:val="4"/>
        <w:rPr>
          <w:rFonts w:ascii="Times New Roman" w:eastAsia="Times New Roman" w:hAnsi="Times New Roman" w:cs="Times New Roman"/>
          <w:sz w:val="32"/>
          <w:szCs w:val="32"/>
        </w:rPr>
      </w:pPr>
      <w:r w:rsidRPr="00696961">
        <w:rPr>
          <w:rFonts w:ascii="Times New Roman" w:eastAsia="Times New Roman" w:hAnsi="Times New Roman" w:cs="Times New Roman"/>
          <w:b/>
          <w:bCs/>
          <w:sz w:val="32"/>
          <w:szCs w:val="32"/>
        </w:rPr>
        <w:t>Step 6</w:t>
      </w:r>
      <w:bookmarkEnd w:id="4"/>
    </w:p>
    <w:p w:rsidR="00D16C8B" w:rsidRPr="00696961" w:rsidRDefault="00D16C8B" w:rsidP="00D16C8B">
      <w:pPr>
        <w:shd w:val="clear" w:color="auto" w:fill="FFFFFF"/>
        <w:spacing w:before="420" w:after="0" w:line="391" w:lineRule="exact"/>
        <w:ind w:left="100" w:right="80"/>
        <w:rPr>
          <w:rFonts w:ascii="Times New Roman" w:eastAsia="Times New Roman" w:hAnsi="Times New Roman" w:cs="Times New Roman"/>
          <w:sz w:val="28"/>
          <w:szCs w:val="28"/>
        </w:rPr>
      </w:pPr>
      <w:r w:rsidRPr="00696961">
        <w:rPr>
          <w:rFonts w:ascii="Times New Roman" w:eastAsia="Times New Roman" w:hAnsi="Times New Roman" w:cs="Times New Roman"/>
          <w:sz w:val="28"/>
          <w:szCs w:val="28"/>
        </w:rPr>
        <w:t>Outlines what criteria government will use to assess your tender and how these will be applied.</w:t>
      </w:r>
    </w:p>
    <w:p w:rsidR="00D16C8B" w:rsidRDefault="00D16C8B" w:rsidP="00D16C8B">
      <w:pPr>
        <w:shd w:val="clear" w:color="auto" w:fill="FFFFFF"/>
        <w:spacing w:after="420" w:line="240" w:lineRule="auto"/>
        <w:outlineLvl w:val="0"/>
        <w:rPr>
          <w:rFonts w:ascii="Times New Roman" w:eastAsia="Times New Roman" w:hAnsi="Times New Roman" w:cs="Times New Roman"/>
          <w:b/>
          <w:bCs/>
          <w:sz w:val="32"/>
          <w:szCs w:val="32"/>
        </w:rPr>
      </w:pPr>
    </w:p>
    <w:p w:rsidR="00D16C8B" w:rsidRPr="00CE3C4D" w:rsidRDefault="00D16C8B" w:rsidP="00D16C8B">
      <w:pPr>
        <w:shd w:val="clear" w:color="auto" w:fill="FFFFFF"/>
        <w:spacing w:after="420" w:line="240" w:lineRule="auto"/>
        <w:outlineLvl w:val="0"/>
        <w:rPr>
          <w:rFonts w:ascii="Times New Roman" w:eastAsia="Times New Roman" w:hAnsi="Times New Roman" w:cs="Times New Roman"/>
          <w:sz w:val="32"/>
          <w:szCs w:val="32"/>
        </w:rPr>
      </w:pPr>
      <w:r w:rsidRPr="00CE3C4D">
        <w:rPr>
          <w:rFonts w:ascii="Times New Roman" w:eastAsia="Times New Roman" w:hAnsi="Times New Roman" w:cs="Times New Roman"/>
          <w:b/>
          <w:bCs/>
          <w:sz w:val="32"/>
          <w:szCs w:val="32"/>
        </w:rPr>
        <w:t>Step 7</w:t>
      </w:r>
    </w:p>
    <w:p w:rsidR="00D16C8B" w:rsidRPr="00CE3C4D" w:rsidRDefault="00D16C8B" w:rsidP="00D16C8B">
      <w:pPr>
        <w:shd w:val="clear" w:color="auto" w:fill="FFFFFF"/>
        <w:spacing w:before="420" w:after="420" w:line="346" w:lineRule="exact"/>
        <w:jc w:val="both"/>
        <w:rPr>
          <w:rFonts w:ascii="Times New Roman" w:eastAsia="Times New Roman" w:hAnsi="Times New Roman" w:cs="Times New Roman"/>
          <w:sz w:val="28"/>
          <w:szCs w:val="28"/>
        </w:rPr>
      </w:pPr>
      <w:r w:rsidRPr="00CE3C4D">
        <w:rPr>
          <w:rFonts w:ascii="Times New Roman" w:eastAsia="Times New Roman" w:hAnsi="Times New Roman" w:cs="Times New Roman"/>
          <w:sz w:val="28"/>
          <w:szCs w:val="28"/>
        </w:rPr>
        <w:t>Describes how government make comparison between different quotations for a tender.</w:t>
      </w:r>
    </w:p>
    <w:p w:rsidR="00D16C8B" w:rsidRPr="00CE3C4D" w:rsidRDefault="00D16C8B" w:rsidP="00D16C8B">
      <w:pPr>
        <w:shd w:val="clear" w:color="auto" w:fill="FFFFFF"/>
        <w:spacing w:before="420" w:after="420" w:line="240" w:lineRule="auto"/>
        <w:outlineLvl w:val="0"/>
        <w:rPr>
          <w:rFonts w:ascii="Times New Roman" w:eastAsia="Times New Roman" w:hAnsi="Times New Roman" w:cs="Times New Roman"/>
          <w:sz w:val="32"/>
          <w:szCs w:val="32"/>
        </w:rPr>
      </w:pPr>
      <w:r w:rsidRPr="00CE3C4D">
        <w:rPr>
          <w:rFonts w:ascii="Times New Roman" w:eastAsia="Times New Roman" w:hAnsi="Times New Roman" w:cs="Times New Roman"/>
          <w:b/>
          <w:bCs/>
          <w:sz w:val="32"/>
          <w:szCs w:val="32"/>
        </w:rPr>
        <w:t>Step 8</w:t>
      </w:r>
    </w:p>
    <w:p w:rsidR="00D16C8B" w:rsidRPr="00CE3C4D" w:rsidRDefault="00D16C8B" w:rsidP="00D16C8B">
      <w:pPr>
        <w:shd w:val="clear" w:color="auto" w:fill="FFFFFF"/>
        <w:spacing w:before="420" w:after="420" w:line="240" w:lineRule="auto"/>
        <w:rPr>
          <w:rFonts w:ascii="Times New Roman" w:eastAsia="Times New Roman" w:hAnsi="Times New Roman" w:cs="Times New Roman"/>
          <w:sz w:val="28"/>
          <w:szCs w:val="28"/>
        </w:rPr>
      </w:pPr>
      <w:r w:rsidRPr="00CE3C4D">
        <w:rPr>
          <w:rFonts w:ascii="Times New Roman" w:eastAsia="Times New Roman" w:hAnsi="Times New Roman" w:cs="Times New Roman"/>
          <w:sz w:val="28"/>
          <w:szCs w:val="28"/>
        </w:rPr>
        <w:t>Describes how government will formalize a contract with you.</w:t>
      </w:r>
    </w:p>
    <w:p w:rsidR="00D16C8B" w:rsidRPr="00CE3C4D" w:rsidRDefault="00D16C8B" w:rsidP="00D16C8B">
      <w:pPr>
        <w:shd w:val="clear" w:color="auto" w:fill="FFFFFF"/>
        <w:spacing w:before="420" w:after="420" w:line="240" w:lineRule="auto"/>
        <w:outlineLvl w:val="0"/>
        <w:rPr>
          <w:rFonts w:ascii="Times New Roman" w:eastAsia="Times New Roman" w:hAnsi="Times New Roman" w:cs="Times New Roman"/>
          <w:sz w:val="32"/>
          <w:szCs w:val="32"/>
        </w:rPr>
      </w:pPr>
      <w:r w:rsidRPr="00CE3C4D">
        <w:rPr>
          <w:rFonts w:ascii="Times New Roman" w:eastAsia="Times New Roman" w:hAnsi="Times New Roman" w:cs="Times New Roman"/>
          <w:b/>
          <w:bCs/>
          <w:sz w:val="32"/>
          <w:szCs w:val="32"/>
        </w:rPr>
        <w:t>Step 9</w:t>
      </w:r>
    </w:p>
    <w:p w:rsidR="00D16C8B" w:rsidRPr="00CE3C4D" w:rsidRDefault="00D16C8B" w:rsidP="00D16C8B">
      <w:pPr>
        <w:shd w:val="clear" w:color="auto" w:fill="FFFFFF"/>
        <w:spacing w:before="420" w:after="300" w:line="355" w:lineRule="exact"/>
        <w:jc w:val="both"/>
        <w:rPr>
          <w:rFonts w:ascii="Times New Roman" w:eastAsia="Times New Roman" w:hAnsi="Times New Roman" w:cs="Times New Roman"/>
          <w:sz w:val="28"/>
          <w:szCs w:val="28"/>
        </w:rPr>
      </w:pPr>
      <w:r w:rsidRPr="00CE3C4D">
        <w:rPr>
          <w:rFonts w:ascii="Times New Roman" w:eastAsia="Times New Roman" w:hAnsi="Times New Roman" w:cs="Times New Roman"/>
          <w:sz w:val="28"/>
          <w:szCs w:val="28"/>
        </w:rPr>
        <w:t>Describes how government will then assess you on how you carried out your contract. Your performance on contracts will be taken into account when considering you for future business opportunities.</w:t>
      </w:r>
    </w:p>
    <w:p w:rsidR="00D16C8B" w:rsidRDefault="00D16C8B" w:rsidP="00D16C8B">
      <w:pPr>
        <w:shd w:val="clear" w:color="auto" w:fill="FFFFFF"/>
        <w:spacing w:before="300" w:after="1380" w:line="336" w:lineRule="exact"/>
        <w:ind w:right="460"/>
        <w:rPr>
          <w:rFonts w:ascii="Times New Roman" w:eastAsia="Times New Roman" w:hAnsi="Times New Roman" w:cs="Times New Roman"/>
          <w:sz w:val="28"/>
          <w:szCs w:val="28"/>
        </w:rPr>
      </w:pPr>
      <w:r w:rsidRPr="00CE3C4D">
        <w:rPr>
          <w:rFonts w:ascii="Times New Roman" w:eastAsia="Times New Roman" w:hAnsi="Times New Roman" w:cs="Times New Roman"/>
          <w:sz w:val="28"/>
          <w:szCs w:val="28"/>
        </w:rPr>
        <w:t xml:space="preserve">All these steps are explained in detail in </w:t>
      </w:r>
      <w:r>
        <w:rPr>
          <w:rFonts w:ascii="Times New Roman" w:eastAsia="Times New Roman" w:hAnsi="Times New Roman" w:cs="Times New Roman"/>
          <w:sz w:val="28"/>
          <w:szCs w:val="28"/>
        </w:rPr>
        <w:t>future lectuers.</w:t>
      </w:r>
    </w:p>
    <w:p w:rsidR="00D16C8B" w:rsidRDefault="00D16C8B" w:rsidP="00D16C8B"/>
    <w:p w:rsidR="00D16C8B" w:rsidRDefault="00D16C8B" w:rsidP="00D16C8B"/>
    <w:p w:rsidR="00BF78C0" w:rsidRDefault="00BF78C0" w:rsidP="00654785">
      <w:pPr>
        <w:pStyle w:val="Heading1"/>
        <w:rPr>
          <w:rFonts w:eastAsia="Times New Roman"/>
        </w:rPr>
      </w:pPr>
    </w:p>
    <w:sectPr w:rsidR="00BF78C0" w:rsidSect="001A22D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5EA" w:rsidRDefault="006B05EA" w:rsidP="00BF78C0">
      <w:pPr>
        <w:spacing w:after="0" w:line="240" w:lineRule="auto"/>
      </w:pPr>
      <w:r>
        <w:separator/>
      </w:r>
    </w:p>
  </w:endnote>
  <w:endnote w:type="continuationSeparator" w:id="1">
    <w:p w:rsidR="006B05EA" w:rsidRDefault="006B05EA" w:rsidP="00BF78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5EA" w:rsidRDefault="006B05EA" w:rsidP="00BF78C0">
      <w:pPr>
        <w:spacing w:after="0" w:line="240" w:lineRule="auto"/>
      </w:pPr>
      <w:r>
        <w:separator/>
      </w:r>
    </w:p>
  </w:footnote>
  <w:footnote w:type="continuationSeparator" w:id="1">
    <w:p w:rsidR="006B05EA" w:rsidRDefault="006B05EA" w:rsidP="00BF78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96241C"/>
    <w:rsid w:val="001563AC"/>
    <w:rsid w:val="00161D56"/>
    <w:rsid w:val="00194808"/>
    <w:rsid w:val="001A22DF"/>
    <w:rsid w:val="00293598"/>
    <w:rsid w:val="002C0297"/>
    <w:rsid w:val="00433334"/>
    <w:rsid w:val="0045196D"/>
    <w:rsid w:val="0058386D"/>
    <w:rsid w:val="00654785"/>
    <w:rsid w:val="006643CA"/>
    <w:rsid w:val="00682826"/>
    <w:rsid w:val="006B05EA"/>
    <w:rsid w:val="007308AE"/>
    <w:rsid w:val="00772415"/>
    <w:rsid w:val="008207B4"/>
    <w:rsid w:val="008C18F7"/>
    <w:rsid w:val="009400D6"/>
    <w:rsid w:val="0096241C"/>
    <w:rsid w:val="009E542F"/>
    <w:rsid w:val="00A17D91"/>
    <w:rsid w:val="00B43B1F"/>
    <w:rsid w:val="00BF78C0"/>
    <w:rsid w:val="00D16C8B"/>
    <w:rsid w:val="00DB0A5F"/>
    <w:rsid w:val="00E86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41C"/>
  </w:style>
  <w:style w:type="paragraph" w:styleId="Heading1">
    <w:name w:val="heading 1"/>
    <w:basedOn w:val="Normal"/>
    <w:next w:val="Normal"/>
    <w:link w:val="Heading1Char"/>
    <w:uiPriority w:val="9"/>
    <w:qFormat/>
    <w:rsid w:val="00962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41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9624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241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C1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8F7"/>
    <w:rPr>
      <w:rFonts w:ascii="Tahoma" w:hAnsi="Tahoma" w:cs="Tahoma"/>
      <w:sz w:val="16"/>
      <w:szCs w:val="16"/>
    </w:rPr>
  </w:style>
  <w:style w:type="character" w:customStyle="1" w:styleId="apple-style-span">
    <w:name w:val="apple-style-span"/>
    <w:basedOn w:val="DefaultParagraphFont"/>
    <w:rsid w:val="008C18F7"/>
  </w:style>
  <w:style w:type="character" w:customStyle="1" w:styleId="apple-converted-space">
    <w:name w:val="apple-converted-space"/>
    <w:basedOn w:val="DefaultParagraphFont"/>
    <w:rsid w:val="008C18F7"/>
  </w:style>
  <w:style w:type="character" w:styleId="Hyperlink">
    <w:name w:val="Hyperlink"/>
    <w:basedOn w:val="DefaultParagraphFont"/>
    <w:uiPriority w:val="99"/>
    <w:semiHidden/>
    <w:unhideWhenUsed/>
    <w:rsid w:val="008C18F7"/>
    <w:rPr>
      <w:color w:val="0000FF"/>
      <w:u w:val="single"/>
    </w:rPr>
  </w:style>
  <w:style w:type="paragraph" w:styleId="Header">
    <w:name w:val="header"/>
    <w:basedOn w:val="Normal"/>
    <w:link w:val="HeaderChar"/>
    <w:uiPriority w:val="99"/>
    <w:semiHidden/>
    <w:unhideWhenUsed/>
    <w:rsid w:val="00BF78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78C0"/>
  </w:style>
  <w:style w:type="paragraph" w:styleId="Footer">
    <w:name w:val="footer"/>
    <w:basedOn w:val="Normal"/>
    <w:link w:val="FooterChar"/>
    <w:uiPriority w:val="99"/>
    <w:semiHidden/>
    <w:unhideWhenUsed/>
    <w:rsid w:val="00BF78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78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n.wikipedia.org/wiki/Total_cost_of_ownershi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6</cp:revision>
  <dcterms:created xsi:type="dcterms:W3CDTF">2011-07-25T12:03:00Z</dcterms:created>
  <dcterms:modified xsi:type="dcterms:W3CDTF">2011-08-03T08:24:00Z</dcterms:modified>
</cp:coreProperties>
</file>